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60D18" w14:textId="77777777" w:rsidR="009B2595" w:rsidRPr="00372BC8" w:rsidRDefault="009B2595" w:rsidP="17DB191C">
      <w:pPr>
        <w:pStyle w:val="Heading1"/>
      </w:pPr>
      <w:r w:rsidRPr="17DB191C">
        <w:t>LIGHT EMITTING DIODE (LED) SIGNAL HEAD AND OPTICALLY PROGRAMMED LED SIGNAL HEAD</w:t>
      </w:r>
    </w:p>
    <w:p w14:paraId="2B57825B" w14:textId="77777777" w:rsidR="004E26E2" w:rsidRDefault="004E26E2" w:rsidP="17DB191C">
      <w:pPr>
        <w:autoSpaceDE w:val="0"/>
        <w:autoSpaceDN w:val="0"/>
        <w:adjustRightInd w:val="0"/>
        <w:rPr>
          <w:rFonts w:ascii="ArialMT" w:hAnsi="ArialMT" w:cs="Arial"/>
        </w:rPr>
      </w:pPr>
      <w:r w:rsidRPr="17DB191C">
        <w:rPr>
          <w:rFonts w:ascii="ArialMT" w:hAnsi="ArialMT" w:cs="Arial"/>
        </w:rPr>
        <w:t>Effective: May 22, 2002</w:t>
      </w:r>
    </w:p>
    <w:p w14:paraId="3DD02B90" w14:textId="4C54AD18" w:rsidR="004E26E2" w:rsidRDefault="004E26E2" w:rsidP="17DB191C">
      <w:pPr>
        <w:autoSpaceDE w:val="0"/>
        <w:autoSpaceDN w:val="0"/>
        <w:adjustRightInd w:val="0"/>
        <w:rPr>
          <w:rFonts w:ascii="ArialMT" w:hAnsi="ArialMT" w:cs="Arial"/>
        </w:rPr>
      </w:pPr>
      <w:r w:rsidRPr="17DB191C">
        <w:rPr>
          <w:rFonts w:ascii="ArialMT" w:hAnsi="ArialMT" w:cs="Arial"/>
        </w:rPr>
        <w:t xml:space="preserve">Revised: </w:t>
      </w:r>
      <w:r w:rsidR="004729EF">
        <w:rPr>
          <w:rFonts w:ascii="ArialMT" w:hAnsi="ArialMT" w:cs="Arial"/>
        </w:rPr>
        <w:t>March</w:t>
      </w:r>
      <w:r w:rsidR="006007FD" w:rsidRPr="006007FD">
        <w:rPr>
          <w:rFonts w:ascii="ArialMT" w:hAnsi="ArialMT" w:cs="Arial"/>
        </w:rPr>
        <w:t xml:space="preserve"> 1, 2025</w:t>
      </w:r>
    </w:p>
    <w:p w14:paraId="4860EA31" w14:textId="77777777" w:rsidR="0006474E" w:rsidRDefault="0006474E" w:rsidP="17DB191C">
      <w:pPr>
        <w:autoSpaceDE w:val="0"/>
        <w:autoSpaceDN w:val="0"/>
        <w:adjustRightInd w:val="0"/>
        <w:rPr>
          <w:rFonts w:ascii="ArialMT" w:hAnsi="ArialMT" w:cs="Arial"/>
        </w:rPr>
      </w:pPr>
      <w:r w:rsidRPr="17DB191C">
        <w:rPr>
          <w:rFonts w:ascii="ArialMT" w:hAnsi="ArialMT" w:cs="Arial"/>
        </w:rPr>
        <w:t>880.01TS</w:t>
      </w:r>
    </w:p>
    <w:p w14:paraId="672A6659" w14:textId="77777777" w:rsidR="009B2595" w:rsidRDefault="009B2595" w:rsidP="17DB191C"/>
    <w:p w14:paraId="2BF230B3" w14:textId="5B3213A2" w:rsidR="00FF4F48" w:rsidRDefault="00FF4F48" w:rsidP="17DB191C">
      <w:pPr>
        <w:rPr>
          <w:u w:val="single"/>
        </w:rPr>
      </w:pPr>
      <w:r w:rsidRPr="17DB191C">
        <w:rPr>
          <w:u w:val="single"/>
        </w:rPr>
        <w:t>Materials.</w:t>
      </w:r>
    </w:p>
    <w:p w14:paraId="3BA57FD4" w14:textId="77777777" w:rsidR="00A87316" w:rsidRDefault="00A87316" w:rsidP="17DB191C">
      <w:r w:rsidRPr="17DB191C">
        <w:t>Add the following to Section 1078 of the Standard Specifications:</w:t>
      </w:r>
    </w:p>
    <w:p w14:paraId="0A37501D" w14:textId="77777777" w:rsidR="00A87316" w:rsidRDefault="00A87316" w:rsidP="17DB191C"/>
    <w:p w14:paraId="3807107F" w14:textId="4B13D89F" w:rsidR="00A87316" w:rsidRDefault="564225D8" w:rsidP="17DB191C">
      <w:pPr>
        <w:ind w:left="720"/>
      </w:pPr>
      <w:r w:rsidRPr="17DB191C">
        <w:t>“</w:t>
      </w:r>
      <w:r w:rsidR="00A87316" w:rsidRPr="17DB191C">
        <w:t>LED modules proposed for use and not previously approved by IDOT District One will require independent testing for compliance to current VTCSH-ITE standards for the product and be Intertek ETL Verified.</w:t>
      </w:r>
      <w:r w:rsidR="5578E9CE" w:rsidRPr="17DB191C">
        <w:t xml:space="preserve">  </w:t>
      </w:r>
      <w:r w:rsidR="00A87316" w:rsidRPr="17DB191C">
        <w:t xml:space="preserve">This would include modules from new </w:t>
      </w:r>
      <w:r w:rsidR="3EA222BE" w:rsidRPr="17DB191C">
        <w:t>V</w:t>
      </w:r>
      <w:r w:rsidR="005F2D14" w:rsidRPr="17DB191C">
        <w:t>endors</w:t>
      </w:r>
      <w:r w:rsidR="00A87316" w:rsidRPr="17DB191C">
        <w:t xml:space="preserve"> and new models from IDOT District One approved </w:t>
      </w:r>
      <w:r w:rsidR="38043D2F" w:rsidRPr="17DB191C">
        <w:t>V</w:t>
      </w:r>
      <w:r w:rsidR="005F2D14" w:rsidRPr="17DB191C">
        <w:t>endors</w:t>
      </w:r>
      <w:r w:rsidR="00A87316" w:rsidRPr="17DB191C">
        <w:t>.</w:t>
      </w:r>
    </w:p>
    <w:p w14:paraId="5F58E7A5" w14:textId="2161B1E0" w:rsidR="00A87316" w:rsidRDefault="00A87316" w:rsidP="17DB191C"/>
    <w:p w14:paraId="1828F2D6" w14:textId="23E4E6CF" w:rsidR="00A87316" w:rsidRDefault="00A87316" w:rsidP="17DB191C">
      <w:pPr>
        <w:ind w:left="720"/>
      </w:pPr>
      <w:r w:rsidRPr="17DB191C">
        <w:t>The proposed independent testing facility shall be approved by IDOT District One.</w:t>
      </w:r>
      <w:r w:rsidR="6DD1DEA4" w:rsidRPr="17DB191C">
        <w:t xml:space="preserve">  </w:t>
      </w:r>
      <w:r w:rsidRPr="17DB191C">
        <w:t xml:space="preserve">Independent testing must include a minimum of two (2) randomly selected modules of each type of module (i.e. ball, arrow, pedestrian, etc.) used in the </w:t>
      </w:r>
      <w:proofErr w:type="gramStart"/>
      <w:r w:rsidRPr="17DB191C">
        <w:t>District</w:t>
      </w:r>
      <w:proofErr w:type="gramEnd"/>
      <w:r w:rsidRPr="17DB191C">
        <w:t xml:space="preserve"> and include as a minimum Luminous Intensity and Chromaticity tests</w:t>
      </w:r>
      <w:r w:rsidR="32CF28CF" w:rsidRPr="17DB191C">
        <w:t xml:space="preserve">.  </w:t>
      </w:r>
      <w:r w:rsidR="00D42EAE" w:rsidRPr="17DB191C">
        <w:t>H</w:t>
      </w:r>
      <w:r w:rsidRPr="17DB191C">
        <w:t xml:space="preserve">owever, complete module performance verification testing may be required by the Engineer to assure the accuracy of the </w:t>
      </w:r>
      <w:r w:rsidR="4D0FC8F3" w:rsidRPr="17DB191C">
        <w:t>V</w:t>
      </w:r>
      <w:r w:rsidR="005F2D14" w:rsidRPr="17DB191C">
        <w:t>endor’s</w:t>
      </w:r>
      <w:r w:rsidRPr="17DB191C">
        <w:t xml:space="preserve"> published data and previous test results.</w:t>
      </w:r>
      <w:r w:rsidR="4508B922" w:rsidRPr="17DB191C">
        <w:t xml:space="preserve">  </w:t>
      </w:r>
      <w:r w:rsidRPr="17DB191C">
        <w:t>An IDOT representative will select sample modules from the local warehouse and mark the modules for testing.</w:t>
      </w:r>
      <w:r w:rsidR="63001A2B" w:rsidRPr="17DB191C">
        <w:t xml:space="preserve">  </w:t>
      </w:r>
      <w:r w:rsidRPr="17DB191C">
        <w:t xml:space="preserve">Independent test results shall meet current ITE standards and </w:t>
      </w:r>
      <w:r w:rsidR="005F2D14" w:rsidRPr="17DB191C">
        <w:t>vendor’s</w:t>
      </w:r>
      <w:r w:rsidRPr="17DB191C">
        <w:t xml:space="preserve"> published data.</w:t>
      </w:r>
      <w:r w:rsidR="228DCFCE" w:rsidRPr="17DB191C">
        <w:t xml:space="preserve">  </w:t>
      </w:r>
      <w:r w:rsidRPr="17DB191C">
        <w:t>Any module failures shall require retesting of the module type.</w:t>
      </w:r>
      <w:r w:rsidR="2A669637" w:rsidRPr="17DB191C">
        <w:t xml:space="preserve">  </w:t>
      </w:r>
      <w:r w:rsidRPr="17DB191C">
        <w:t xml:space="preserve">All costs associated with the selection of sample modules, testing, reporting, and retesting, if applicable, shall be the responsibility of the LED module </w:t>
      </w:r>
      <w:r w:rsidR="19F24485" w:rsidRPr="17DB191C">
        <w:t>V</w:t>
      </w:r>
      <w:r w:rsidR="005F2D14" w:rsidRPr="17DB191C">
        <w:t>endor</w:t>
      </w:r>
      <w:r w:rsidRPr="17DB191C">
        <w:t xml:space="preserve"> and not be a cost to this </w:t>
      </w:r>
      <w:r w:rsidR="305718F8" w:rsidRPr="17DB191C">
        <w:t>C</w:t>
      </w:r>
      <w:r w:rsidRPr="17DB191C">
        <w:t>ontract.</w:t>
      </w:r>
    </w:p>
    <w:p w14:paraId="5FE3AE66" w14:textId="03E0EBEF" w:rsidR="00A87316" w:rsidRDefault="00A87316" w:rsidP="17DB191C"/>
    <w:p w14:paraId="2744052D" w14:textId="64BBD6A3" w:rsidR="00A87316" w:rsidRDefault="00A87316" w:rsidP="17DB191C">
      <w:pPr>
        <w:ind w:left="720"/>
      </w:pPr>
      <w:r w:rsidRPr="17DB191C">
        <w:t>All signal heads shall provide 12</w:t>
      </w:r>
      <w:r w:rsidR="7BD7F3F0" w:rsidRPr="17DB191C">
        <w:t xml:space="preserve"> in.</w:t>
      </w:r>
      <w:r w:rsidRPr="17DB191C">
        <w:t xml:space="preserve"> (300 mm) displays with glossy yellow or black polycarbonate housings.</w:t>
      </w:r>
      <w:r w:rsidR="7B49A0C5" w:rsidRPr="17DB191C">
        <w:t xml:space="preserve">  </w:t>
      </w:r>
      <w:r w:rsidRPr="17DB191C">
        <w:t>All head housings shall be the same color (yellow or black) at the intersection.</w:t>
      </w:r>
      <w:r w:rsidR="30A42661" w:rsidRPr="17DB191C">
        <w:t xml:space="preserve">  </w:t>
      </w:r>
      <w:r w:rsidRPr="17DB191C">
        <w:t xml:space="preserve">For new signalized intersections and existing signalized intersections where all </w:t>
      </w:r>
      <w:proofErr w:type="gramStart"/>
      <w:r w:rsidRPr="17DB191C">
        <w:t>signal</w:t>
      </w:r>
      <w:r w:rsidR="00D42EAE" w:rsidRPr="17DB191C">
        <w:t>s</w:t>
      </w:r>
      <w:proofErr w:type="gramEnd"/>
      <w:r w:rsidR="00D42EAE" w:rsidRPr="17DB191C">
        <w:t xml:space="preserve"> </w:t>
      </w:r>
      <w:r w:rsidRPr="17DB191C">
        <w:t>heads are being replaced, the proposed head housings shall be black.</w:t>
      </w:r>
      <w:r w:rsidR="7B1892D9" w:rsidRPr="17DB191C">
        <w:t xml:space="preserve">  </w:t>
      </w:r>
      <w:r w:rsidRPr="17DB191C">
        <w:t>Where only selected heads are being replaced, the proposed head housing color (yellow or black) shall match existing head housings.</w:t>
      </w:r>
      <w:r w:rsidR="4D4CD33B" w:rsidRPr="17DB191C">
        <w:t xml:space="preserve">  </w:t>
      </w:r>
      <w:r w:rsidRPr="17DB191C">
        <w:t>Connecting hardware and mounting brackets shall be polycarbonate (black).</w:t>
      </w:r>
      <w:r w:rsidR="60E23D0D" w:rsidRPr="17DB191C">
        <w:t xml:space="preserve">  </w:t>
      </w:r>
      <w:r w:rsidRPr="17DB191C">
        <w:t>A corrosion resistant anti-seize lubricant shall be applied to all metallic mounting bracket joints</w:t>
      </w:r>
      <w:r w:rsidR="1A57D36B" w:rsidRPr="17DB191C">
        <w:t xml:space="preserve"> </w:t>
      </w:r>
      <w:r w:rsidRPr="17DB191C">
        <w:t>and shall be visible to the inspector at the signal turn-on.</w:t>
      </w:r>
      <w:r w:rsidR="448556A9" w:rsidRPr="17DB191C">
        <w:t xml:space="preserve">  </w:t>
      </w:r>
      <w:r w:rsidRPr="17DB191C">
        <w:t>Post top mounting collars are required on all posts</w:t>
      </w:r>
      <w:r w:rsidR="72AB70B8" w:rsidRPr="17DB191C">
        <w:t xml:space="preserve"> </w:t>
      </w:r>
      <w:r w:rsidRPr="17DB191C">
        <w:t>and shall be constructed of the same material as the brackets.</w:t>
      </w:r>
    </w:p>
    <w:p w14:paraId="3D880551" w14:textId="22EFA60C" w:rsidR="00A87316" w:rsidRDefault="00A87316" w:rsidP="17DB191C"/>
    <w:p w14:paraId="3ACC3BF9" w14:textId="2FD355D1" w:rsidR="00A87316" w:rsidRDefault="00A87316" w:rsidP="17DB191C">
      <w:pPr>
        <w:ind w:left="720"/>
        <w:rPr>
          <w:rFonts w:eastAsia="Arial" w:cs="Arial"/>
        </w:rPr>
      </w:pPr>
      <w:r w:rsidRPr="17DB191C">
        <w:t>The LED signal modules shall be replaced or repaired if an LED signal module fails to function as intended due to workmanship or material defects</w:t>
      </w:r>
      <w:r w:rsidR="353B0475" w:rsidRPr="17DB191C">
        <w:t xml:space="preserve">.  </w:t>
      </w:r>
      <w:r w:rsidRPr="17DB191C">
        <w:t xml:space="preserve">LED signal modules which exhibit luminous intensities less than the minimum values specified in Table 1 of the ITE </w:t>
      </w:r>
      <w:r w:rsidRPr="17DB191C">
        <w:rPr>
          <w:rFonts w:eastAsia="Arial" w:cs="Arial"/>
        </w:rPr>
        <w:t>Vehicle Traffic Control Signal Heads: Light Emitting Diode (LED) Circular Signal Supplement (June 27, 2005) [VT</w:t>
      </w:r>
      <w:r w:rsidR="6E9C8C9F" w:rsidRPr="17DB191C">
        <w:rPr>
          <w:rFonts w:eastAsia="Arial" w:cs="Arial"/>
        </w:rPr>
        <w:t>CS</w:t>
      </w:r>
      <w:r w:rsidRPr="17DB191C">
        <w:rPr>
          <w:rFonts w:eastAsia="Arial" w:cs="Arial"/>
        </w:rPr>
        <w:t>H], or applicable successor ITE specifications, or show signs of entrance of moisture or contaminants</w:t>
      </w:r>
      <w:r w:rsidR="4655937C" w:rsidRPr="17DB191C">
        <w:rPr>
          <w:rFonts w:eastAsia="Arial" w:cs="Arial"/>
        </w:rPr>
        <w:t xml:space="preserve">, </w:t>
      </w:r>
      <w:r w:rsidRPr="17DB191C">
        <w:rPr>
          <w:rFonts w:eastAsia="Arial" w:cs="Arial"/>
        </w:rPr>
        <w:t xml:space="preserve">shall be </w:t>
      </w:r>
      <w:proofErr w:type="gramStart"/>
      <w:r w:rsidRPr="17DB191C">
        <w:rPr>
          <w:rFonts w:eastAsia="Arial" w:cs="Arial"/>
        </w:rPr>
        <w:t>replaced</w:t>
      </w:r>
      <w:proofErr w:type="gramEnd"/>
      <w:r w:rsidRPr="17DB191C">
        <w:rPr>
          <w:rFonts w:eastAsia="Arial" w:cs="Arial"/>
        </w:rPr>
        <w:t xml:space="preserve"> or repaired.</w:t>
      </w:r>
      <w:r w:rsidR="148D770E" w:rsidRPr="17DB191C">
        <w:rPr>
          <w:rFonts w:eastAsia="Arial" w:cs="Arial"/>
        </w:rPr>
        <w:t xml:space="preserve">  </w:t>
      </w:r>
      <w:r w:rsidRPr="17DB191C">
        <w:rPr>
          <w:rFonts w:eastAsia="Arial" w:cs="Arial"/>
        </w:rPr>
        <w:t xml:space="preserve">The </w:t>
      </w:r>
      <w:r w:rsidR="08D87474" w:rsidRPr="17DB191C">
        <w:rPr>
          <w:rFonts w:eastAsia="Arial" w:cs="Arial"/>
        </w:rPr>
        <w:t>V</w:t>
      </w:r>
      <w:r w:rsidR="00180ABB" w:rsidRPr="17DB191C">
        <w:rPr>
          <w:rFonts w:eastAsia="Arial" w:cs="Arial"/>
        </w:rPr>
        <w:t>endor’s</w:t>
      </w:r>
      <w:r w:rsidRPr="17DB191C">
        <w:rPr>
          <w:rFonts w:eastAsia="Arial" w:cs="Arial"/>
        </w:rPr>
        <w:t xml:space="preserve"> written warranty for the LED signal modules shall be dated, signed by a</w:t>
      </w:r>
      <w:r w:rsidR="006F21C8" w:rsidRPr="17DB191C">
        <w:rPr>
          <w:rFonts w:eastAsia="Arial" w:cs="Arial"/>
        </w:rPr>
        <w:t xml:space="preserve"> </w:t>
      </w:r>
      <w:r w:rsidR="70F9197C" w:rsidRPr="17DB191C">
        <w:rPr>
          <w:rFonts w:eastAsia="Arial" w:cs="Arial"/>
        </w:rPr>
        <w:t>V</w:t>
      </w:r>
      <w:r w:rsidR="00180ABB" w:rsidRPr="17DB191C">
        <w:rPr>
          <w:rFonts w:eastAsia="Arial" w:cs="Arial"/>
        </w:rPr>
        <w:t>endor’s</w:t>
      </w:r>
      <w:r w:rsidR="006F21C8" w:rsidRPr="17DB191C">
        <w:rPr>
          <w:rFonts w:eastAsia="Arial" w:cs="Arial"/>
        </w:rPr>
        <w:t xml:space="preserve"> representative</w:t>
      </w:r>
      <w:r w:rsidR="44A2F824" w:rsidRPr="17DB191C">
        <w:rPr>
          <w:rFonts w:eastAsia="Arial" w:cs="Arial"/>
        </w:rPr>
        <w:t>,</w:t>
      </w:r>
      <w:r w:rsidR="006F21C8" w:rsidRPr="17DB191C">
        <w:rPr>
          <w:rFonts w:eastAsia="Arial" w:cs="Arial"/>
        </w:rPr>
        <w:t xml:space="preserve"> </w:t>
      </w:r>
      <w:r w:rsidRPr="17DB191C">
        <w:rPr>
          <w:rFonts w:eastAsia="Arial" w:cs="Arial"/>
        </w:rPr>
        <w:t>and included in the product submittal to the State.</w:t>
      </w:r>
      <w:r w:rsidR="68ECC2E1" w:rsidRPr="17DB191C">
        <w:rPr>
          <w:rFonts w:eastAsia="Arial" w:cs="Arial"/>
        </w:rPr>
        <w:t xml:space="preserve">  </w:t>
      </w:r>
      <w:r w:rsidR="623DCE64" w:rsidRPr="17DB191C">
        <w:rPr>
          <w:rFonts w:eastAsia="Arial" w:cs="Arial"/>
        </w:rPr>
        <w:t>See</w:t>
      </w:r>
      <w:r w:rsidR="632BB7AC" w:rsidRPr="17DB191C">
        <w:rPr>
          <w:rFonts w:eastAsia="Arial" w:cs="Arial"/>
        </w:rPr>
        <w:t xml:space="preserve"> Article 801.14 of the Standard Specifications</w:t>
      </w:r>
      <w:r w:rsidR="6F1360AA" w:rsidRPr="17DB191C">
        <w:rPr>
          <w:rFonts w:eastAsia="Arial" w:cs="Arial"/>
        </w:rPr>
        <w:t xml:space="preserve"> for </w:t>
      </w:r>
      <w:r w:rsidR="68ECC2E1" w:rsidRPr="17DB191C">
        <w:rPr>
          <w:rFonts w:eastAsia="Arial" w:cs="Arial"/>
        </w:rPr>
        <w:t>warranty in</w:t>
      </w:r>
      <w:r w:rsidR="21528637" w:rsidRPr="17DB191C">
        <w:rPr>
          <w:rFonts w:eastAsia="Arial" w:cs="Arial"/>
        </w:rPr>
        <w:t>formation.</w:t>
      </w:r>
    </w:p>
    <w:p w14:paraId="5A39BBE3" w14:textId="77777777" w:rsidR="00A87316" w:rsidRDefault="00A87316" w:rsidP="17DB191C">
      <w:pPr>
        <w:ind w:left="720" w:hanging="360"/>
        <w:rPr>
          <w:rFonts w:eastAsia="Arial" w:cs="Arial"/>
          <w:snapToGrid w:val="0"/>
        </w:rPr>
      </w:pPr>
    </w:p>
    <w:p w14:paraId="41637352" w14:textId="77777777" w:rsidR="00A87316" w:rsidRDefault="00A87316" w:rsidP="17DB191C">
      <w:pPr>
        <w:pStyle w:val="ListParagraph"/>
        <w:numPr>
          <w:ilvl w:val="0"/>
          <w:numId w:val="25"/>
        </w:numPr>
        <w:rPr>
          <w:rFonts w:eastAsia="Arial" w:cs="Arial"/>
        </w:rPr>
      </w:pPr>
      <w:r w:rsidRPr="17DB191C">
        <w:rPr>
          <w:rFonts w:eastAsia="Arial" w:cs="Arial"/>
          <w:snapToGrid w:val="0"/>
        </w:rPr>
        <w:t>Physical and Mechanical Requirements</w:t>
      </w:r>
    </w:p>
    <w:p w14:paraId="4AE8F15F" w14:textId="4FA44492" w:rsidR="00A87316" w:rsidRDefault="00A87316" w:rsidP="17DB191C">
      <w:pPr>
        <w:rPr>
          <w:rFonts w:eastAsia="Arial" w:cs="Arial"/>
        </w:rPr>
      </w:pPr>
    </w:p>
    <w:p w14:paraId="53A6D217" w14:textId="77777777" w:rsidR="00A87316" w:rsidRDefault="00A87316" w:rsidP="17DB191C">
      <w:pPr>
        <w:pStyle w:val="ListParagraph"/>
        <w:numPr>
          <w:ilvl w:val="0"/>
          <w:numId w:val="24"/>
        </w:numPr>
        <w:rPr>
          <w:rFonts w:eastAsia="Arial" w:cs="Arial"/>
        </w:rPr>
      </w:pPr>
      <w:r w:rsidRPr="17DB191C">
        <w:rPr>
          <w:rFonts w:eastAsia="Arial" w:cs="Arial"/>
          <w:snapToGrid w:val="0"/>
        </w:rPr>
        <w:t>Modules can be manufactured under this specification for the following faces:</w:t>
      </w:r>
    </w:p>
    <w:p w14:paraId="474ED523" w14:textId="3677481D" w:rsidR="00A87316" w:rsidRDefault="00A87316" w:rsidP="17DB191C">
      <w:pPr>
        <w:rPr>
          <w:rFonts w:eastAsia="Arial" w:cs="Arial"/>
        </w:rPr>
      </w:pPr>
    </w:p>
    <w:p w14:paraId="5DD33FAB" w14:textId="3336A285" w:rsidR="00A87316" w:rsidRDefault="00A87316" w:rsidP="17DB191C">
      <w:pPr>
        <w:pStyle w:val="ListParagraph"/>
        <w:numPr>
          <w:ilvl w:val="0"/>
          <w:numId w:val="23"/>
        </w:numPr>
        <w:rPr>
          <w:rFonts w:eastAsia="Arial" w:cs="Arial"/>
        </w:rPr>
      </w:pPr>
      <w:r w:rsidRPr="17DB191C">
        <w:rPr>
          <w:rFonts w:eastAsia="Arial" w:cs="Arial"/>
          <w:snapToGrid w:val="0"/>
        </w:rPr>
        <w:t>12 i</w:t>
      </w:r>
      <w:r w:rsidR="4B85B470" w:rsidRPr="17DB191C">
        <w:rPr>
          <w:rFonts w:eastAsia="Arial" w:cs="Arial"/>
          <w:snapToGrid w:val="0"/>
        </w:rPr>
        <w:t>n.</w:t>
      </w:r>
      <w:r w:rsidRPr="17DB191C">
        <w:rPr>
          <w:rFonts w:eastAsia="Arial" w:cs="Arial"/>
          <w:snapToGrid w:val="0"/>
        </w:rPr>
        <w:t xml:space="preserve"> (300 mm) circular, multi-section</w:t>
      </w:r>
    </w:p>
    <w:p w14:paraId="0B57104E" w14:textId="2C97073E" w:rsidR="00A87316" w:rsidRDefault="00A87316" w:rsidP="17DB191C">
      <w:pPr>
        <w:pStyle w:val="ListParagraph"/>
        <w:numPr>
          <w:ilvl w:val="0"/>
          <w:numId w:val="23"/>
        </w:numPr>
        <w:rPr>
          <w:rFonts w:eastAsia="Arial" w:cs="Arial"/>
          <w:snapToGrid w:val="0"/>
        </w:rPr>
      </w:pPr>
      <w:r w:rsidRPr="17DB191C">
        <w:rPr>
          <w:rFonts w:eastAsia="Arial" w:cs="Arial"/>
          <w:snapToGrid w:val="0"/>
        </w:rPr>
        <w:t>12 in</w:t>
      </w:r>
      <w:r w:rsidR="6AB18473" w:rsidRPr="17DB191C">
        <w:rPr>
          <w:rFonts w:eastAsia="Arial" w:cs="Arial"/>
          <w:snapToGrid w:val="0"/>
        </w:rPr>
        <w:t>.</w:t>
      </w:r>
      <w:r w:rsidRPr="17DB191C">
        <w:rPr>
          <w:rFonts w:eastAsia="Arial" w:cs="Arial"/>
          <w:snapToGrid w:val="0"/>
        </w:rPr>
        <w:t xml:space="preserve"> (300 mm) arrow, multi-section</w:t>
      </w:r>
    </w:p>
    <w:p w14:paraId="0D0B940D" w14:textId="77777777" w:rsidR="00A87316" w:rsidRDefault="00A87316" w:rsidP="17DB191C">
      <w:pPr>
        <w:ind w:left="720"/>
        <w:rPr>
          <w:rFonts w:eastAsia="Arial" w:cs="Arial"/>
          <w:snapToGrid w:val="0"/>
        </w:rPr>
      </w:pPr>
    </w:p>
    <w:p w14:paraId="62B56FBC" w14:textId="7F37E9F7" w:rsidR="00A87316" w:rsidRDefault="00A87316" w:rsidP="17DB191C">
      <w:pPr>
        <w:pStyle w:val="ListParagraph"/>
        <w:numPr>
          <w:ilvl w:val="0"/>
          <w:numId w:val="20"/>
        </w:numPr>
        <w:rPr>
          <w:rFonts w:eastAsia="Arial" w:cs="Arial"/>
        </w:rPr>
      </w:pPr>
      <w:r w:rsidRPr="17DB191C">
        <w:rPr>
          <w:rFonts w:eastAsia="Arial" w:cs="Arial"/>
          <w:snapToGrid w:val="0"/>
        </w:rPr>
        <w:t xml:space="preserve">The maximum weight of a module shall be 4 </w:t>
      </w:r>
      <w:proofErr w:type="spellStart"/>
      <w:r w:rsidRPr="17DB191C">
        <w:rPr>
          <w:rFonts w:eastAsia="Arial" w:cs="Arial"/>
          <w:snapToGrid w:val="0"/>
        </w:rPr>
        <w:t>lb</w:t>
      </w:r>
      <w:proofErr w:type="spellEnd"/>
      <w:r w:rsidRPr="17DB191C">
        <w:rPr>
          <w:rFonts w:eastAsia="Arial" w:cs="Arial"/>
          <w:snapToGrid w:val="0"/>
        </w:rPr>
        <w:t xml:space="preserve"> (1.8 kg).</w:t>
      </w:r>
    </w:p>
    <w:p w14:paraId="2374A1D2" w14:textId="356C09EB" w:rsidR="00A87316" w:rsidRDefault="00A87316" w:rsidP="17DB191C">
      <w:pPr>
        <w:rPr>
          <w:rFonts w:eastAsia="Arial" w:cs="Arial"/>
        </w:rPr>
      </w:pPr>
    </w:p>
    <w:p w14:paraId="39096A75" w14:textId="3CCFF4CA" w:rsidR="00A87316" w:rsidRDefault="00A87316" w:rsidP="17DB191C">
      <w:pPr>
        <w:pStyle w:val="ListParagraph"/>
        <w:numPr>
          <w:ilvl w:val="0"/>
          <w:numId w:val="20"/>
        </w:numPr>
        <w:rPr>
          <w:rFonts w:eastAsia="Arial" w:cs="Arial"/>
        </w:rPr>
      </w:pPr>
      <w:r w:rsidRPr="17DB191C">
        <w:rPr>
          <w:rFonts w:eastAsia="Arial" w:cs="Arial"/>
          <w:snapToGrid w:val="0"/>
        </w:rPr>
        <w:t>Each module shall be a sealed unit to include all parts necessary for operation (a printed circuit board, power supply, a lens and gasket, etc.)</w:t>
      </w:r>
      <w:r w:rsidR="79006E9F" w:rsidRPr="17DB191C">
        <w:rPr>
          <w:rFonts w:eastAsia="Arial" w:cs="Arial"/>
          <w:snapToGrid w:val="0"/>
        </w:rPr>
        <w:t xml:space="preserve"> </w:t>
      </w:r>
      <w:r w:rsidRPr="17DB191C">
        <w:rPr>
          <w:rFonts w:eastAsia="Arial" w:cs="Arial"/>
          <w:snapToGrid w:val="0"/>
        </w:rPr>
        <w:t xml:space="preserve">and shall be </w:t>
      </w:r>
      <w:r w:rsidR="7E265D74" w:rsidRPr="17DB191C">
        <w:rPr>
          <w:rFonts w:eastAsia="Arial" w:cs="Arial"/>
          <w:snapToGrid w:val="0"/>
        </w:rPr>
        <w:t>weatherproof</w:t>
      </w:r>
      <w:r w:rsidRPr="17DB191C">
        <w:rPr>
          <w:rFonts w:eastAsia="Arial" w:cs="Arial"/>
          <w:snapToGrid w:val="0"/>
        </w:rPr>
        <w:t xml:space="preserve"> after installation and connection.</w:t>
      </w:r>
    </w:p>
    <w:p w14:paraId="7482D1B5" w14:textId="5B6B3F86" w:rsidR="00A87316" w:rsidRDefault="00A87316" w:rsidP="17DB191C">
      <w:pPr>
        <w:rPr>
          <w:rFonts w:eastAsia="Arial" w:cs="Arial"/>
        </w:rPr>
      </w:pPr>
    </w:p>
    <w:p w14:paraId="5D052D83" w14:textId="66D46C17" w:rsidR="00A87316" w:rsidRDefault="00A87316" w:rsidP="17DB191C">
      <w:pPr>
        <w:pStyle w:val="ListParagraph"/>
        <w:numPr>
          <w:ilvl w:val="0"/>
          <w:numId w:val="20"/>
        </w:numPr>
        <w:rPr>
          <w:rFonts w:eastAsia="Arial" w:cs="Arial"/>
        </w:rPr>
      </w:pPr>
      <w:r w:rsidRPr="17DB191C">
        <w:rPr>
          <w:rFonts w:eastAsia="Arial" w:cs="Arial"/>
        </w:rPr>
        <w:t xml:space="preserve">The lens of </w:t>
      </w:r>
      <w:r w:rsidRPr="17DB191C">
        <w:rPr>
          <w:rFonts w:eastAsia="Arial" w:cs="Arial"/>
          <w:snapToGrid w:val="0"/>
        </w:rPr>
        <w:t xml:space="preserve">the module </w:t>
      </w:r>
      <w:r w:rsidRPr="17DB191C">
        <w:rPr>
          <w:rFonts w:eastAsia="Arial" w:cs="Arial"/>
        </w:rPr>
        <w:t>shall be tinted with a wavelength-matched color to reduce sun phantom effect and enhance on/off contrast.</w:t>
      </w:r>
      <w:r w:rsidR="6E7C0FD2" w:rsidRPr="17DB191C">
        <w:rPr>
          <w:rFonts w:eastAsia="Arial" w:cs="Arial"/>
        </w:rPr>
        <w:t xml:space="preserve">  </w:t>
      </w:r>
      <w:r w:rsidRPr="17DB191C">
        <w:rPr>
          <w:rFonts w:eastAsia="Arial" w:cs="Arial"/>
        </w:rPr>
        <w:t>The tinting shall be uniform across the lens face.</w:t>
      </w:r>
      <w:r w:rsidR="613765F3" w:rsidRPr="17DB191C">
        <w:rPr>
          <w:rFonts w:eastAsia="Arial" w:cs="Arial"/>
        </w:rPr>
        <w:t xml:space="preserve">  </w:t>
      </w:r>
      <w:r w:rsidRPr="17DB191C">
        <w:rPr>
          <w:rFonts w:eastAsia="Arial" w:cs="Arial"/>
        </w:rPr>
        <w:t>Polymeric lens shall provide a surface coating or chemical surface treatment applied to provide abrasion resistance.</w:t>
      </w:r>
      <w:r w:rsidR="0A2A99A2" w:rsidRPr="17DB191C">
        <w:rPr>
          <w:rFonts w:eastAsia="Arial" w:cs="Arial"/>
        </w:rPr>
        <w:t xml:space="preserve">  </w:t>
      </w:r>
      <w:r w:rsidRPr="17DB191C">
        <w:rPr>
          <w:rFonts w:eastAsia="Arial" w:cs="Arial"/>
          <w:snapToGrid w:val="0"/>
        </w:rPr>
        <w:t>The lens of the module shall be integral to the unit, convex with a smooth outer surface and made of plastic.  The lens shall have a textured surface to reduce glare.</w:t>
      </w:r>
    </w:p>
    <w:p w14:paraId="7D78D1F3" w14:textId="35470351" w:rsidR="00A87316" w:rsidRDefault="00A87316" w:rsidP="17DB191C">
      <w:pPr>
        <w:rPr>
          <w:rFonts w:eastAsia="Arial" w:cs="Arial"/>
        </w:rPr>
      </w:pPr>
    </w:p>
    <w:p w14:paraId="4C3E55A2" w14:textId="77777777" w:rsidR="00A87316" w:rsidRDefault="00A87316" w:rsidP="17DB191C">
      <w:pPr>
        <w:pStyle w:val="ListParagraph"/>
        <w:numPr>
          <w:ilvl w:val="0"/>
          <w:numId w:val="20"/>
        </w:numPr>
        <w:rPr>
          <w:rFonts w:eastAsia="Arial" w:cs="Arial"/>
        </w:rPr>
      </w:pPr>
      <w:r w:rsidRPr="17DB191C">
        <w:rPr>
          <w:rFonts w:eastAsia="Arial" w:cs="Arial"/>
          <w:snapToGrid w:val="0"/>
        </w:rPr>
        <w:t>The use of tinting or other materials to enhance ON/OFF contrasts shall not affect chromaticity and shall be uniform across the face of the lens.</w:t>
      </w:r>
    </w:p>
    <w:p w14:paraId="227683A4" w14:textId="11D36B81" w:rsidR="00A87316" w:rsidRDefault="00A87316" w:rsidP="17DB191C">
      <w:pPr>
        <w:rPr>
          <w:rFonts w:eastAsia="Arial" w:cs="Arial"/>
        </w:rPr>
      </w:pPr>
    </w:p>
    <w:p w14:paraId="3F756368" w14:textId="27B7DCF6" w:rsidR="00A87316" w:rsidRDefault="00A87316" w:rsidP="17DB191C">
      <w:pPr>
        <w:pStyle w:val="ListParagraph"/>
        <w:numPr>
          <w:ilvl w:val="0"/>
          <w:numId w:val="20"/>
        </w:numPr>
        <w:rPr>
          <w:rFonts w:eastAsia="Arial" w:cs="Arial"/>
          <w:snapToGrid w:val="0"/>
        </w:rPr>
      </w:pPr>
      <w:r w:rsidRPr="17DB191C">
        <w:rPr>
          <w:rFonts w:eastAsia="Arial" w:cs="Arial"/>
          <w:snapToGrid w:val="0"/>
        </w:rPr>
        <w:t>Each module shall have a symbol of the type of module (i.e. circle, arrow, etc.) in the color of the module.</w:t>
      </w:r>
      <w:r w:rsidR="6FB74662" w:rsidRPr="17DB191C">
        <w:rPr>
          <w:rFonts w:eastAsia="Arial" w:cs="Arial"/>
          <w:snapToGrid w:val="0"/>
        </w:rPr>
        <w:t xml:space="preserve">  </w:t>
      </w:r>
      <w:r w:rsidRPr="17DB191C">
        <w:rPr>
          <w:rFonts w:eastAsia="Arial" w:cs="Arial"/>
          <w:snapToGrid w:val="0"/>
        </w:rPr>
        <w:t>The symbol shall be 1 in</w:t>
      </w:r>
      <w:r w:rsidR="348D2C53" w:rsidRPr="17DB191C">
        <w:rPr>
          <w:rFonts w:eastAsia="Arial" w:cs="Arial"/>
          <w:snapToGrid w:val="0"/>
        </w:rPr>
        <w:t>.</w:t>
      </w:r>
      <w:r w:rsidRPr="17DB191C">
        <w:rPr>
          <w:rFonts w:eastAsia="Arial" w:cs="Arial"/>
          <w:snapToGrid w:val="0"/>
        </w:rPr>
        <w:t xml:space="preserve"> (25.4 mm) in diameter. Additionally, the color shall be written out in 1/2 in</w:t>
      </w:r>
      <w:r w:rsidR="517D55AD" w:rsidRPr="17DB191C">
        <w:rPr>
          <w:rFonts w:eastAsia="Arial" w:cs="Arial"/>
          <w:snapToGrid w:val="0"/>
        </w:rPr>
        <w:t>.</w:t>
      </w:r>
      <w:r w:rsidRPr="17DB191C">
        <w:rPr>
          <w:rFonts w:eastAsia="Arial" w:cs="Arial"/>
          <w:snapToGrid w:val="0"/>
        </w:rPr>
        <w:t xml:space="preserve"> (12.7mm) letters next to the symbol.</w:t>
      </w:r>
    </w:p>
    <w:p w14:paraId="3DEEC669" w14:textId="77777777" w:rsidR="00A87316" w:rsidRDefault="00A87316" w:rsidP="17DB191C">
      <w:pPr>
        <w:ind w:left="720" w:hanging="360"/>
        <w:rPr>
          <w:rFonts w:eastAsia="Arial" w:cs="Arial"/>
          <w:snapToGrid w:val="0"/>
        </w:rPr>
      </w:pPr>
    </w:p>
    <w:p w14:paraId="62C24B1A" w14:textId="77777777" w:rsidR="00A87316" w:rsidRDefault="00A87316" w:rsidP="17DB191C">
      <w:pPr>
        <w:pStyle w:val="ListParagraph"/>
        <w:numPr>
          <w:ilvl w:val="0"/>
          <w:numId w:val="18"/>
        </w:numPr>
        <w:rPr>
          <w:rFonts w:eastAsia="Arial" w:cs="Arial"/>
          <w:snapToGrid w:val="0"/>
        </w:rPr>
      </w:pPr>
      <w:r w:rsidRPr="17DB191C">
        <w:rPr>
          <w:rFonts w:eastAsia="Arial" w:cs="Arial"/>
          <w:snapToGrid w:val="0"/>
        </w:rPr>
        <w:t>Photometric Requirements</w:t>
      </w:r>
    </w:p>
    <w:p w14:paraId="3656B9AB" w14:textId="77777777" w:rsidR="00A87316" w:rsidRDefault="00A87316" w:rsidP="17DB191C">
      <w:pPr>
        <w:rPr>
          <w:rFonts w:eastAsia="Arial" w:cs="Arial"/>
          <w:snapToGrid w:val="0"/>
        </w:rPr>
      </w:pPr>
    </w:p>
    <w:p w14:paraId="33C46258" w14:textId="23D5FF3C" w:rsidR="00A87316" w:rsidRDefault="00A87316" w:rsidP="17DB191C">
      <w:pPr>
        <w:pStyle w:val="ListParagraph"/>
        <w:numPr>
          <w:ilvl w:val="0"/>
          <w:numId w:val="17"/>
        </w:numPr>
        <w:rPr>
          <w:rFonts w:eastAsia="Arial" w:cs="Arial"/>
          <w:snapToGrid w:val="0"/>
        </w:rPr>
      </w:pPr>
      <w:r w:rsidRPr="17DB191C">
        <w:rPr>
          <w:rFonts w:eastAsia="Arial" w:cs="Arial"/>
          <w:snapToGrid w:val="0"/>
        </w:rPr>
        <w:t xml:space="preserve">The LEDs utilized in the modules shall be </w:t>
      </w:r>
      <w:proofErr w:type="spellStart"/>
      <w:r w:rsidRPr="17DB191C">
        <w:rPr>
          <w:rFonts w:eastAsia="Arial" w:cs="Arial"/>
          <w:snapToGrid w:val="0"/>
        </w:rPr>
        <w:t>AlInGaP</w:t>
      </w:r>
      <w:proofErr w:type="spellEnd"/>
      <w:r w:rsidRPr="17DB191C">
        <w:rPr>
          <w:rFonts w:eastAsia="Arial" w:cs="Arial"/>
          <w:snapToGrid w:val="0"/>
        </w:rPr>
        <w:t xml:space="preserve"> technology for red and </w:t>
      </w:r>
      <w:proofErr w:type="spellStart"/>
      <w:r w:rsidRPr="17DB191C">
        <w:rPr>
          <w:rFonts w:eastAsia="Arial" w:cs="Arial"/>
          <w:snapToGrid w:val="0"/>
        </w:rPr>
        <w:t>InGaN</w:t>
      </w:r>
      <w:proofErr w:type="spellEnd"/>
      <w:r w:rsidRPr="17DB191C">
        <w:rPr>
          <w:rFonts w:eastAsia="Arial" w:cs="Arial"/>
          <w:snapToGrid w:val="0"/>
        </w:rPr>
        <w:t xml:space="preserve"> for green</w:t>
      </w:r>
      <w:r w:rsidR="006449A8" w:rsidRPr="17DB191C">
        <w:rPr>
          <w:rFonts w:eastAsia="Arial" w:cs="Arial"/>
          <w:snapToGrid w:val="0"/>
        </w:rPr>
        <w:t xml:space="preserve"> and</w:t>
      </w:r>
      <w:r w:rsidRPr="17DB191C">
        <w:rPr>
          <w:rFonts w:eastAsia="Arial" w:cs="Arial"/>
          <w:snapToGrid w:val="0"/>
        </w:rPr>
        <w:t xml:space="preserve"> amber indications</w:t>
      </w:r>
      <w:r w:rsidR="6FE3A29E" w:rsidRPr="17DB191C">
        <w:rPr>
          <w:rFonts w:eastAsia="Arial" w:cs="Arial"/>
          <w:snapToGrid w:val="0"/>
        </w:rPr>
        <w:t xml:space="preserve"> </w:t>
      </w:r>
      <w:r w:rsidRPr="17DB191C">
        <w:rPr>
          <w:rFonts w:eastAsia="Arial" w:cs="Arial"/>
          <w:snapToGrid w:val="0"/>
        </w:rPr>
        <w:t xml:space="preserve">and shall be the </w:t>
      </w:r>
      <w:proofErr w:type="spellStart"/>
      <w:r w:rsidRPr="17DB191C">
        <w:rPr>
          <w:rFonts w:eastAsia="Arial" w:cs="Arial"/>
          <w:snapToGrid w:val="0"/>
        </w:rPr>
        <w:t>ultra bright</w:t>
      </w:r>
      <w:proofErr w:type="spellEnd"/>
      <w:r w:rsidRPr="17DB191C">
        <w:rPr>
          <w:rFonts w:eastAsia="Arial" w:cs="Arial"/>
          <w:snapToGrid w:val="0"/>
        </w:rPr>
        <w:t xml:space="preserve"> type rated for 100,000 hours of continuous operation from -40 °C to 74 °C.</w:t>
      </w:r>
    </w:p>
    <w:p w14:paraId="45FB0818" w14:textId="77777777" w:rsidR="00A87316" w:rsidRDefault="00A87316" w:rsidP="17DB191C">
      <w:pPr>
        <w:ind w:left="720" w:hanging="360"/>
        <w:rPr>
          <w:rFonts w:eastAsia="Arial" w:cs="Arial"/>
          <w:snapToGrid w:val="0"/>
        </w:rPr>
      </w:pPr>
    </w:p>
    <w:p w14:paraId="6EFC0D24" w14:textId="77777777" w:rsidR="00A87316" w:rsidRDefault="00A87316" w:rsidP="17DB191C">
      <w:pPr>
        <w:pStyle w:val="ListParagraph"/>
        <w:numPr>
          <w:ilvl w:val="0"/>
          <w:numId w:val="15"/>
        </w:numPr>
        <w:rPr>
          <w:rFonts w:eastAsia="Arial" w:cs="Arial"/>
          <w:snapToGrid w:val="0"/>
        </w:rPr>
      </w:pPr>
      <w:r w:rsidRPr="17DB191C">
        <w:rPr>
          <w:rFonts w:eastAsia="Arial" w:cs="Arial"/>
          <w:snapToGrid w:val="0"/>
        </w:rPr>
        <w:t>Electrical</w:t>
      </w:r>
    </w:p>
    <w:p w14:paraId="049F31CB" w14:textId="77777777" w:rsidR="00A87316" w:rsidRDefault="00A87316" w:rsidP="17DB191C">
      <w:pPr>
        <w:rPr>
          <w:rFonts w:eastAsia="Arial" w:cs="Arial"/>
          <w:snapToGrid w:val="0"/>
        </w:rPr>
      </w:pPr>
    </w:p>
    <w:p w14:paraId="6771D0A2" w14:textId="140AC7C7" w:rsidR="00A87316" w:rsidRDefault="00A87316" w:rsidP="17DB191C">
      <w:pPr>
        <w:pStyle w:val="ListParagraph"/>
        <w:numPr>
          <w:ilvl w:val="0"/>
          <w:numId w:val="14"/>
        </w:numPr>
        <w:rPr>
          <w:rFonts w:eastAsia="Arial" w:cs="Arial"/>
        </w:rPr>
      </w:pPr>
      <w:r w:rsidRPr="17DB191C">
        <w:rPr>
          <w:rFonts w:eastAsia="Arial" w:cs="Arial"/>
          <w:snapToGrid w:val="0"/>
        </w:rPr>
        <w:t xml:space="preserve">Maximum power consumption for LED modules </w:t>
      </w:r>
      <w:r w:rsidR="5EF78C08" w:rsidRPr="17DB191C">
        <w:rPr>
          <w:rFonts w:eastAsia="Arial" w:cs="Arial"/>
          <w:snapToGrid w:val="0"/>
        </w:rPr>
        <w:t>as</w:t>
      </w:r>
      <w:r w:rsidRPr="17DB191C">
        <w:rPr>
          <w:rFonts w:eastAsia="Arial" w:cs="Arial"/>
          <w:snapToGrid w:val="0"/>
        </w:rPr>
        <w:t xml:space="preserve"> per </w:t>
      </w:r>
      <w:r w:rsidR="303F2EAE" w:rsidRPr="17DB191C">
        <w:rPr>
          <w:rFonts w:eastAsia="Arial" w:cs="Arial"/>
          <w:snapToGrid w:val="0"/>
        </w:rPr>
        <w:t>the tables in Article 1078.01</w:t>
      </w:r>
      <w:r w:rsidR="36A5C512" w:rsidRPr="17DB191C">
        <w:rPr>
          <w:rFonts w:eastAsia="Arial" w:cs="Arial"/>
          <w:snapToGrid w:val="0"/>
        </w:rPr>
        <w:t>.</w:t>
      </w:r>
    </w:p>
    <w:p w14:paraId="3CD27482" w14:textId="36CD0D20" w:rsidR="00A87316" w:rsidRDefault="00A87316" w:rsidP="17DB191C">
      <w:pPr>
        <w:rPr>
          <w:rFonts w:eastAsia="Arial" w:cs="Arial"/>
        </w:rPr>
      </w:pPr>
    </w:p>
    <w:p w14:paraId="1F567B1A" w14:textId="3B988499" w:rsidR="00A87316" w:rsidRDefault="00A87316" w:rsidP="17DB191C">
      <w:pPr>
        <w:pStyle w:val="ListParagraph"/>
        <w:numPr>
          <w:ilvl w:val="0"/>
          <w:numId w:val="14"/>
        </w:numPr>
        <w:rPr>
          <w:rFonts w:eastAsia="Arial" w:cs="Arial"/>
        </w:rPr>
      </w:pPr>
      <w:r w:rsidRPr="17DB191C">
        <w:rPr>
          <w:rFonts w:eastAsia="Arial" w:cs="Arial"/>
          <w:snapToGrid w:val="0"/>
        </w:rPr>
        <w:t>Operating voltage of the modules shall be 120 VAC.</w:t>
      </w:r>
      <w:r w:rsidR="7CD21781" w:rsidRPr="17DB191C">
        <w:rPr>
          <w:rFonts w:eastAsia="Arial" w:cs="Arial"/>
          <w:snapToGrid w:val="0"/>
        </w:rPr>
        <w:t xml:space="preserve">  </w:t>
      </w:r>
      <w:r w:rsidRPr="17DB191C">
        <w:rPr>
          <w:rFonts w:eastAsia="Arial" w:cs="Arial"/>
          <w:snapToGrid w:val="0"/>
        </w:rPr>
        <w:t>All parameters shall be measured at this voltage.</w:t>
      </w:r>
    </w:p>
    <w:p w14:paraId="202FE5C0" w14:textId="6944F18E" w:rsidR="00A87316" w:rsidRDefault="00A87316" w:rsidP="17DB191C">
      <w:pPr>
        <w:rPr>
          <w:rFonts w:eastAsia="Arial" w:cs="Arial"/>
        </w:rPr>
      </w:pPr>
    </w:p>
    <w:p w14:paraId="65380ACA" w14:textId="140AC7C7" w:rsidR="00A87316" w:rsidRDefault="00A87316" w:rsidP="17DB191C">
      <w:pPr>
        <w:pStyle w:val="ListParagraph"/>
        <w:numPr>
          <w:ilvl w:val="0"/>
          <w:numId w:val="14"/>
        </w:numPr>
        <w:rPr>
          <w:rFonts w:eastAsia="Arial" w:cs="Arial"/>
        </w:rPr>
      </w:pPr>
      <w:r w:rsidRPr="17DB191C">
        <w:rPr>
          <w:rFonts w:eastAsia="Arial" w:cs="Arial"/>
          <w:snapToGrid w:val="0"/>
        </w:rPr>
        <w:t>The modules shall be operationally compatible with currently used controller assemblies (solid state load switches, flashers, and conflict monitors).</w:t>
      </w:r>
    </w:p>
    <w:p w14:paraId="4649D59A" w14:textId="73F7A8A8" w:rsidR="00A87316" w:rsidRDefault="00A87316" w:rsidP="17DB191C">
      <w:pPr>
        <w:rPr>
          <w:rFonts w:eastAsia="Arial" w:cs="Arial"/>
        </w:rPr>
      </w:pPr>
    </w:p>
    <w:p w14:paraId="521C694E" w14:textId="140AC7C7" w:rsidR="00A87316" w:rsidRDefault="00A87316" w:rsidP="17DB191C">
      <w:pPr>
        <w:pStyle w:val="ListParagraph"/>
        <w:numPr>
          <w:ilvl w:val="0"/>
          <w:numId w:val="14"/>
        </w:numPr>
        <w:rPr>
          <w:rFonts w:eastAsia="Arial" w:cs="Arial"/>
        </w:rPr>
      </w:pPr>
      <w:r w:rsidRPr="17DB191C">
        <w:rPr>
          <w:rFonts w:eastAsia="Arial" w:cs="Arial"/>
          <w:snapToGrid w:val="0"/>
        </w:rPr>
        <w:lastRenderedPageBreak/>
        <w:t>When a current of 20 mA AC or less is applied to the unit, the voltage read across the two leads shall be 15 VAC or less.</w:t>
      </w:r>
    </w:p>
    <w:p w14:paraId="746E79F1" w14:textId="39A3D3E2" w:rsidR="00A87316" w:rsidRDefault="00A87316" w:rsidP="17DB191C">
      <w:pPr>
        <w:rPr>
          <w:rFonts w:eastAsia="Arial" w:cs="Arial"/>
        </w:rPr>
      </w:pPr>
    </w:p>
    <w:p w14:paraId="585C09E4" w14:textId="0FA097F2" w:rsidR="00A87316" w:rsidRDefault="00A87316" w:rsidP="17DB191C">
      <w:pPr>
        <w:pStyle w:val="ListParagraph"/>
        <w:numPr>
          <w:ilvl w:val="0"/>
          <w:numId w:val="14"/>
        </w:numPr>
        <w:rPr>
          <w:rFonts w:eastAsia="Arial" w:cs="Arial"/>
        </w:rPr>
      </w:pPr>
      <w:r w:rsidRPr="17DB191C">
        <w:rPr>
          <w:rFonts w:eastAsia="Arial" w:cs="Arial"/>
        </w:rPr>
        <w:t>The LED modules shall provide constant light output under power.</w:t>
      </w:r>
      <w:r w:rsidR="390965D4" w:rsidRPr="17DB191C">
        <w:rPr>
          <w:rFonts w:eastAsia="Arial" w:cs="Arial"/>
        </w:rPr>
        <w:t xml:space="preserve">  </w:t>
      </w:r>
      <w:r w:rsidRPr="17DB191C">
        <w:rPr>
          <w:rFonts w:eastAsia="Arial" w:cs="Arial"/>
        </w:rPr>
        <w:t>Modules with dimming capabilities shall have the option disabled or set on a non-dimming operation.</w:t>
      </w:r>
    </w:p>
    <w:p w14:paraId="4F5692CE" w14:textId="5A0463E5" w:rsidR="00A87316" w:rsidRDefault="00A87316" w:rsidP="17DB191C">
      <w:pPr>
        <w:rPr>
          <w:rFonts w:eastAsia="Arial" w:cs="Arial"/>
        </w:rPr>
      </w:pPr>
    </w:p>
    <w:p w14:paraId="09D67C61" w14:textId="0F87E8BA" w:rsidR="00A87316" w:rsidRDefault="00A87316" w:rsidP="17DB191C">
      <w:pPr>
        <w:pStyle w:val="ListParagraph"/>
        <w:numPr>
          <w:ilvl w:val="0"/>
          <w:numId w:val="14"/>
        </w:numPr>
        <w:rPr>
          <w:rFonts w:eastAsia="Arial" w:cs="Arial"/>
          <w:snapToGrid w:val="0"/>
        </w:rPr>
      </w:pPr>
      <w:r w:rsidRPr="17DB191C">
        <w:rPr>
          <w:rFonts w:eastAsia="Arial" w:cs="Arial"/>
          <w:snapToGrid w:val="0"/>
        </w:rPr>
        <w:t xml:space="preserve">LED arrows shall be wired such </w:t>
      </w:r>
      <w:r w:rsidRPr="00F20876">
        <w:rPr>
          <w:rFonts w:eastAsia="Arial" w:cs="Arial"/>
          <w:snapToGrid w:val="0"/>
        </w:rPr>
        <w:t xml:space="preserve">that a </w:t>
      </w:r>
      <w:r w:rsidRPr="00F20876">
        <w:rPr>
          <w:rFonts w:eastAsia="Arial" w:cs="Arial"/>
        </w:rPr>
        <w:t>loss or the failure of one or more LED</w:t>
      </w:r>
      <w:r w:rsidR="415960F5" w:rsidRPr="00F20876">
        <w:rPr>
          <w:rFonts w:eastAsia="Arial" w:cs="Arial"/>
        </w:rPr>
        <w:t>s</w:t>
      </w:r>
      <w:r w:rsidR="00DD4A36" w:rsidRPr="00F20876">
        <w:rPr>
          <w:rFonts w:eastAsia="Arial" w:cs="Arial"/>
        </w:rPr>
        <w:t xml:space="preserve"> will not result in the loss of the entire module.</w:t>
      </w:r>
    </w:p>
    <w:p w14:paraId="4DDBEF00" w14:textId="77777777" w:rsidR="00A87316" w:rsidRDefault="00A87316" w:rsidP="17DB191C">
      <w:pPr>
        <w:ind w:left="720" w:hanging="360"/>
        <w:rPr>
          <w:rFonts w:eastAsia="Arial" w:cs="Arial"/>
        </w:rPr>
      </w:pPr>
    </w:p>
    <w:p w14:paraId="5C06DE85" w14:textId="77777777" w:rsidR="00A87316" w:rsidRDefault="00A87316" w:rsidP="17DB191C">
      <w:pPr>
        <w:pStyle w:val="ListParagraph"/>
        <w:numPr>
          <w:ilvl w:val="0"/>
          <w:numId w:val="12"/>
        </w:numPr>
        <w:rPr>
          <w:rFonts w:eastAsia="Arial" w:cs="Arial"/>
          <w:snapToGrid w:val="0"/>
        </w:rPr>
      </w:pPr>
      <w:r w:rsidRPr="17DB191C">
        <w:rPr>
          <w:rFonts w:eastAsia="Arial" w:cs="Arial"/>
          <w:snapToGrid w:val="0"/>
        </w:rPr>
        <w:t>Retrofit Traffic Signal Module</w:t>
      </w:r>
    </w:p>
    <w:p w14:paraId="3461D779" w14:textId="77777777" w:rsidR="00A87316" w:rsidRDefault="00A87316" w:rsidP="17DB191C">
      <w:pPr>
        <w:rPr>
          <w:rFonts w:eastAsia="Arial" w:cs="Arial"/>
          <w:snapToGrid w:val="0"/>
        </w:rPr>
      </w:pPr>
    </w:p>
    <w:p w14:paraId="422F6543" w14:textId="3748D80E" w:rsidR="00A87316" w:rsidRDefault="00A87316" w:rsidP="17DB191C">
      <w:pPr>
        <w:ind w:left="720"/>
        <w:rPr>
          <w:rFonts w:eastAsia="Arial" w:cs="Arial"/>
          <w:snapToGrid w:val="0"/>
        </w:rPr>
      </w:pPr>
      <w:r w:rsidRPr="17DB191C">
        <w:rPr>
          <w:rFonts w:eastAsia="Arial" w:cs="Arial"/>
          <w:snapToGrid w:val="0"/>
        </w:rPr>
        <w:t>The following specification requirements apply to the Retrofit module only</w:t>
      </w:r>
      <w:r w:rsidR="50F28C11" w:rsidRPr="17DB191C">
        <w:rPr>
          <w:rFonts w:eastAsia="Arial" w:cs="Arial"/>
          <w:snapToGrid w:val="0"/>
        </w:rPr>
        <w:t xml:space="preserve">.  </w:t>
      </w:r>
      <w:r w:rsidRPr="17DB191C">
        <w:rPr>
          <w:rFonts w:eastAsia="Arial" w:cs="Arial"/>
          <w:snapToGrid w:val="0"/>
        </w:rPr>
        <w:t>All general specifications apply unless specifically superseded in this section.</w:t>
      </w:r>
    </w:p>
    <w:p w14:paraId="3CF2D8B6" w14:textId="77777777" w:rsidR="00A87316" w:rsidRDefault="00A87316" w:rsidP="17DB191C">
      <w:pPr>
        <w:ind w:left="720" w:hanging="360"/>
        <w:rPr>
          <w:rFonts w:eastAsia="Arial" w:cs="Arial"/>
          <w:b/>
          <w:bCs/>
          <w:snapToGrid w:val="0"/>
        </w:rPr>
      </w:pPr>
    </w:p>
    <w:p w14:paraId="6110123E" w14:textId="77777777" w:rsidR="00A87316" w:rsidRDefault="00A87316" w:rsidP="17DB191C">
      <w:pPr>
        <w:pStyle w:val="ListParagraph"/>
        <w:numPr>
          <w:ilvl w:val="0"/>
          <w:numId w:val="10"/>
        </w:numPr>
        <w:rPr>
          <w:rFonts w:eastAsia="Arial" w:cs="Arial"/>
          <w:snapToGrid w:val="0"/>
        </w:rPr>
      </w:pPr>
      <w:r w:rsidRPr="17DB191C">
        <w:rPr>
          <w:rFonts w:eastAsia="Arial" w:cs="Arial"/>
          <w:snapToGrid w:val="0"/>
        </w:rPr>
        <w:t>Retrofit modules can be manufactured under this specification for the following faces:</w:t>
      </w:r>
    </w:p>
    <w:p w14:paraId="0FB78278" w14:textId="77777777" w:rsidR="00A87316" w:rsidRDefault="00A87316" w:rsidP="17DB191C">
      <w:pPr>
        <w:rPr>
          <w:rFonts w:eastAsia="Arial" w:cs="Arial"/>
          <w:snapToGrid w:val="0"/>
        </w:rPr>
      </w:pPr>
    </w:p>
    <w:p w14:paraId="6D6FDCB4" w14:textId="611C7ED7" w:rsidR="00A87316" w:rsidRDefault="00A87316" w:rsidP="17DB191C">
      <w:pPr>
        <w:pStyle w:val="ListParagraph"/>
        <w:numPr>
          <w:ilvl w:val="0"/>
          <w:numId w:val="9"/>
        </w:numPr>
        <w:rPr>
          <w:rFonts w:eastAsia="Arial" w:cs="Arial"/>
        </w:rPr>
      </w:pPr>
      <w:r w:rsidRPr="17DB191C">
        <w:rPr>
          <w:rFonts w:eastAsia="Arial" w:cs="Arial"/>
          <w:snapToGrid w:val="0"/>
        </w:rPr>
        <w:t>12 in</w:t>
      </w:r>
      <w:r w:rsidR="0664DC8B" w:rsidRPr="17DB191C">
        <w:rPr>
          <w:rFonts w:eastAsia="Arial" w:cs="Arial"/>
          <w:snapToGrid w:val="0"/>
        </w:rPr>
        <w:t>.</w:t>
      </w:r>
      <w:r w:rsidRPr="17DB191C">
        <w:rPr>
          <w:rFonts w:eastAsia="Arial" w:cs="Arial"/>
          <w:snapToGrid w:val="0"/>
        </w:rPr>
        <w:t xml:space="preserve"> (300 mm) circular, multi-section</w:t>
      </w:r>
    </w:p>
    <w:p w14:paraId="01A7EDFC" w14:textId="67B5C66E" w:rsidR="00A87316" w:rsidRDefault="00A87316" w:rsidP="17DB191C">
      <w:pPr>
        <w:pStyle w:val="ListParagraph"/>
        <w:numPr>
          <w:ilvl w:val="0"/>
          <w:numId w:val="9"/>
        </w:numPr>
        <w:rPr>
          <w:rFonts w:eastAsia="Arial" w:cs="Arial"/>
          <w:snapToGrid w:val="0"/>
        </w:rPr>
      </w:pPr>
      <w:r w:rsidRPr="17DB191C">
        <w:rPr>
          <w:rFonts w:eastAsia="Arial" w:cs="Arial"/>
          <w:snapToGrid w:val="0"/>
        </w:rPr>
        <w:t>12 in</w:t>
      </w:r>
      <w:r w:rsidR="18AA8169" w:rsidRPr="17DB191C">
        <w:rPr>
          <w:rFonts w:eastAsia="Arial" w:cs="Arial"/>
          <w:snapToGrid w:val="0"/>
        </w:rPr>
        <w:t>.</w:t>
      </w:r>
      <w:r w:rsidRPr="17DB191C">
        <w:rPr>
          <w:rFonts w:eastAsia="Arial" w:cs="Arial"/>
          <w:snapToGrid w:val="0"/>
        </w:rPr>
        <w:t xml:space="preserve"> (300 mm) arrow, multi-section</w:t>
      </w:r>
    </w:p>
    <w:p w14:paraId="1FC39945" w14:textId="77777777" w:rsidR="00A87316" w:rsidRDefault="00A87316" w:rsidP="17DB191C">
      <w:pPr>
        <w:ind w:left="720"/>
        <w:rPr>
          <w:rFonts w:eastAsia="Arial" w:cs="Arial"/>
          <w:snapToGrid w:val="0"/>
        </w:rPr>
      </w:pPr>
    </w:p>
    <w:p w14:paraId="60C36D7D" w14:textId="1193B344" w:rsidR="00A87316" w:rsidRDefault="4D2559D7" w:rsidP="17DB191C">
      <w:pPr>
        <w:pStyle w:val="ListParagraph"/>
        <w:numPr>
          <w:ilvl w:val="0"/>
          <w:numId w:val="7"/>
        </w:numPr>
        <w:rPr>
          <w:rFonts w:eastAsia="Arial" w:cs="Arial"/>
        </w:rPr>
      </w:pPr>
      <w:r w:rsidRPr="17DB191C">
        <w:rPr>
          <w:rFonts w:eastAsia="Arial" w:cs="Arial"/>
          <w:snapToGrid w:val="0"/>
        </w:rPr>
        <w:t>E</w:t>
      </w:r>
      <w:r w:rsidR="00A87316" w:rsidRPr="17DB191C">
        <w:rPr>
          <w:rFonts w:eastAsia="Arial" w:cs="Arial"/>
          <w:snapToGrid w:val="0"/>
        </w:rPr>
        <w:t>ach Retrofit module shall be designed to be installed in the doorframe of a standard traffic signal housing.</w:t>
      </w:r>
      <w:r w:rsidR="300232F3" w:rsidRPr="17DB191C">
        <w:rPr>
          <w:rFonts w:eastAsia="Arial" w:cs="Arial"/>
          <w:snapToGrid w:val="0"/>
        </w:rPr>
        <w:t xml:space="preserve">  </w:t>
      </w:r>
      <w:r w:rsidR="00A87316" w:rsidRPr="17DB191C">
        <w:rPr>
          <w:rFonts w:eastAsia="Arial" w:cs="Arial"/>
          <w:snapToGrid w:val="0"/>
        </w:rPr>
        <w:t>The Retrofit module shall be sealed in the doorframe with a one-piece EPDM (ethylene propylene rubber) gasket.</w:t>
      </w:r>
    </w:p>
    <w:p w14:paraId="20FD81B5" w14:textId="4E6CD1DF" w:rsidR="00A87316" w:rsidRDefault="00A87316" w:rsidP="17DB191C">
      <w:pPr>
        <w:rPr>
          <w:rFonts w:eastAsia="Arial" w:cs="Arial"/>
        </w:rPr>
      </w:pPr>
    </w:p>
    <w:p w14:paraId="0C22BB35" w14:textId="607BCE25" w:rsidR="00A87316" w:rsidRDefault="00A87316" w:rsidP="17DB191C">
      <w:pPr>
        <w:pStyle w:val="ListParagraph"/>
        <w:numPr>
          <w:ilvl w:val="0"/>
          <w:numId w:val="7"/>
        </w:numPr>
        <w:rPr>
          <w:rFonts w:eastAsia="Arial" w:cs="Arial"/>
        </w:rPr>
      </w:pPr>
      <w:r w:rsidRPr="17DB191C">
        <w:rPr>
          <w:rFonts w:eastAsia="Arial" w:cs="Arial"/>
          <w:snapToGrid w:val="0"/>
        </w:rPr>
        <w:t xml:space="preserve">The maximum weight of a Retrofit module shall be 4 </w:t>
      </w:r>
      <w:proofErr w:type="spellStart"/>
      <w:r w:rsidRPr="17DB191C">
        <w:rPr>
          <w:rFonts w:eastAsia="Arial" w:cs="Arial"/>
          <w:snapToGrid w:val="0"/>
        </w:rPr>
        <w:t>lb</w:t>
      </w:r>
      <w:proofErr w:type="spellEnd"/>
      <w:r w:rsidRPr="17DB191C">
        <w:rPr>
          <w:rFonts w:eastAsia="Arial" w:cs="Arial"/>
          <w:snapToGrid w:val="0"/>
        </w:rPr>
        <w:t xml:space="preserve"> (1.8 kg).</w:t>
      </w:r>
    </w:p>
    <w:p w14:paraId="1BCFACE6" w14:textId="399664D3" w:rsidR="00A87316" w:rsidRDefault="00A87316" w:rsidP="17DB191C">
      <w:pPr>
        <w:rPr>
          <w:rFonts w:eastAsia="Arial" w:cs="Arial"/>
        </w:rPr>
      </w:pPr>
    </w:p>
    <w:p w14:paraId="4C3BEFA1" w14:textId="6FB231B1" w:rsidR="00A87316" w:rsidRDefault="00A87316" w:rsidP="17DB191C">
      <w:pPr>
        <w:pStyle w:val="ListParagraph"/>
        <w:numPr>
          <w:ilvl w:val="0"/>
          <w:numId w:val="7"/>
        </w:numPr>
        <w:rPr>
          <w:rFonts w:eastAsia="Arial" w:cs="Arial"/>
        </w:rPr>
      </w:pPr>
      <w:r w:rsidRPr="17DB191C">
        <w:rPr>
          <w:rFonts w:eastAsia="Arial" w:cs="Arial"/>
          <w:snapToGrid w:val="0"/>
        </w:rPr>
        <w:t>Each Retrofit module shall be a sealed unit to include all parts necessary for operation (a printed circuit board, power supply, a lens and gasket, etc.)</w:t>
      </w:r>
      <w:r w:rsidR="4742F595" w:rsidRPr="17DB191C">
        <w:rPr>
          <w:rFonts w:eastAsia="Arial" w:cs="Arial"/>
          <w:snapToGrid w:val="0"/>
        </w:rPr>
        <w:t xml:space="preserve"> </w:t>
      </w:r>
      <w:r w:rsidRPr="17DB191C">
        <w:rPr>
          <w:rFonts w:eastAsia="Arial" w:cs="Arial"/>
          <w:snapToGrid w:val="0"/>
        </w:rPr>
        <w:t>and shall be weatherproof after installation and connection.</w:t>
      </w:r>
    </w:p>
    <w:p w14:paraId="200699B7" w14:textId="6467AF9F" w:rsidR="00A87316" w:rsidRDefault="00A87316" w:rsidP="17DB191C">
      <w:pPr>
        <w:rPr>
          <w:rFonts w:eastAsia="Arial" w:cs="Arial"/>
        </w:rPr>
      </w:pPr>
    </w:p>
    <w:p w14:paraId="28E592AC" w14:textId="4FE60CA6" w:rsidR="00A87316" w:rsidRDefault="00A87316" w:rsidP="17DB191C">
      <w:pPr>
        <w:pStyle w:val="ListParagraph"/>
        <w:numPr>
          <w:ilvl w:val="0"/>
          <w:numId w:val="7"/>
        </w:numPr>
        <w:rPr>
          <w:rFonts w:eastAsia="Arial" w:cs="Arial"/>
        </w:rPr>
      </w:pPr>
      <w:r w:rsidRPr="17DB191C">
        <w:rPr>
          <w:rFonts w:eastAsia="Arial" w:cs="Arial"/>
          <w:snapToGrid w:val="0"/>
        </w:rPr>
        <w:t>Electrical conductors for modules, including Retrofit modules, shall be 39</w:t>
      </w:r>
      <w:r w:rsidR="05687839" w:rsidRPr="17DB191C">
        <w:rPr>
          <w:rFonts w:eastAsia="Arial" w:cs="Arial"/>
          <w:snapToGrid w:val="0"/>
        </w:rPr>
        <w:t>-2/5</w:t>
      </w:r>
      <w:r w:rsidRPr="17DB191C">
        <w:rPr>
          <w:rFonts w:eastAsia="Arial" w:cs="Arial"/>
          <w:snapToGrid w:val="0"/>
        </w:rPr>
        <w:t xml:space="preserve"> in</w:t>
      </w:r>
      <w:r w:rsidR="267DB8B6" w:rsidRPr="17DB191C">
        <w:rPr>
          <w:rFonts w:eastAsia="Arial" w:cs="Arial"/>
          <w:snapToGrid w:val="0"/>
        </w:rPr>
        <w:t>.</w:t>
      </w:r>
      <w:r w:rsidRPr="17DB191C">
        <w:rPr>
          <w:rFonts w:eastAsia="Arial" w:cs="Arial"/>
          <w:snapToGrid w:val="0"/>
        </w:rPr>
        <w:t xml:space="preserve"> (1</w:t>
      </w:r>
      <w:r w:rsidR="44257DC3" w:rsidRPr="17DB191C">
        <w:rPr>
          <w:rFonts w:eastAsia="Arial" w:cs="Arial"/>
          <w:snapToGrid w:val="0"/>
        </w:rPr>
        <w:t xml:space="preserve"> </w:t>
      </w:r>
      <w:r w:rsidRPr="17DB191C">
        <w:rPr>
          <w:rFonts w:eastAsia="Arial" w:cs="Arial"/>
          <w:snapToGrid w:val="0"/>
        </w:rPr>
        <w:t>m) in length, with quick disconnect terminals attached.</w:t>
      </w:r>
    </w:p>
    <w:p w14:paraId="79AAEB5E" w14:textId="4EF9F513" w:rsidR="00A87316" w:rsidRDefault="00A87316" w:rsidP="17DB191C">
      <w:pPr>
        <w:rPr>
          <w:rFonts w:eastAsia="Arial" w:cs="Arial"/>
        </w:rPr>
      </w:pPr>
    </w:p>
    <w:p w14:paraId="3CD55442" w14:textId="77777777" w:rsidR="00A87316" w:rsidRDefault="00A87316" w:rsidP="17DB191C">
      <w:pPr>
        <w:pStyle w:val="ListParagraph"/>
        <w:numPr>
          <w:ilvl w:val="0"/>
          <w:numId w:val="7"/>
        </w:numPr>
        <w:rPr>
          <w:rFonts w:eastAsia="Arial" w:cs="Arial"/>
          <w:snapToGrid w:val="0"/>
        </w:rPr>
      </w:pPr>
      <w:r w:rsidRPr="17DB191C">
        <w:rPr>
          <w:rFonts w:eastAsia="Arial" w:cs="Arial"/>
          <w:snapToGrid w:val="0"/>
        </w:rPr>
        <w:t>The lens of the Retrofit module shall be integral to the unit, shall be convex with a smooth outer surface and made of plastic or of glass.</w:t>
      </w:r>
    </w:p>
    <w:p w14:paraId="2946DB82" w14:textId="77777777" w:rsidR="00A87316" w:rsidRDefault="00A87316" w:rsidP="17DB191C">
      <w:pPr>
        <w:rPr>
          <w:rFonts w:eastAsia="Arial" w:cs="Arial"/>
          <w:snapToGrid w:val="0"/>
        </w:rPr>
      </w:pPr>
    </w:p>
    <w:p w14:paraId="11FA09A2" w14:textId="60EA2250" w:rsidR="00A87316" w:rsidRDefault="00A87316" w:rsidP="17DB191C">
      <w:pPr>
        <w:pStyle w:val="ListParagraph"/>
        <w:numPr>
          <w:ilvl w:val="0"/>
          <w:numId w:val="5"/>
        </w:numPr>
        <w:rPr>
          <w:rFonts w:eastAsia="Arial" w:cs="Arial"/>
          <w:snapToGrid w:val="0"/>
        </w:rPr>
      </w:pPr>
      <w:r w:rsidRPr="17DB191C">
        <w:rPr>
          <w:rFonts w:eastAsia="Arial" w:cs="Arial"/>
          <w:snapToGrid w:val="0"/>
        </w:rPr>
        <w:t>The following specification requirements apply to the 12 in</w:t>
      </w:r>
      <w:r w:rsidR="4A8C1427" w:rsidRPr="17DB191C">
        <w:rPr>
          <w:rFonts w:eastAsia="Arial" w:cs="Arial"/>
          <w:snapToGrid w:val="0"/>
        </w:rPr>
        <w:t>.</w:t>
      </w:r>
      <w:r w:rsidRPr="17DB191C">
        <w:rPr>
          <w:rFonts w:eastAsia="Arial" w:cs="Arial"/>
          <w:snapToGrid w:val="0"/>
        </w:rPr>
        <w:t xml:space="preserve"> (300 mm) arrow module only.</w:t>
      </w:r>
      <w:r w:rsidR="11DF9FA8" w:rsidRPr="17DB191C">
        <w:rPr>
          <w:rFonts w:eastAsia="Arial" w:cs="Arial"/>
          <w:snapToGrid w:val="0"/>
        </w:rPr>
        <w:t xml:space="preserve">  </w:t>
      </w:r>
      <w:r w:rsidRPr="17DB191C">
        <w:rPr>
          <w:rFonts w:eastAsia="Arial" w:cs="Arial"/>
          <w:snapToGrid w:val="0"/>
        </w:rPr>
        <w:t>All general specifications apply unless specifically superseded in this section.</w:t>
      </w:r>
    </w:p>
    <w:p w14:paraId="5997CC1D" w14:textId="77777777" w:rsidR="00A87316" w:rsidRDefault="00A87316" w:rsidP="17DB191C">
      <w:pPr>
        <w:ind w:left="720"/>
        <w:rPr>
          <w:rFonts w:eastAsia="Arial" w:cs="Arial"/>
          <w:b/>
          <w:bCs/>
          <w:snapToGrid w:val="0"/>
        </w:rPr>
      </w:pPr>
    </w:p>
    <w:p w14:paraId="27DA4279" w14:textId="77777777" w:rsidR="00A87316" w:rsidRDefault="00A87316" w:rsidP="17DB191C">
      <w:pPr>
        <w:pStyle w:val="ListParagraph"/>
        <w:numPr>
          <w:ilvl w:val="0"/>
          <w:numId w:val="4"/>
        </w:numPr>
        <w:rPr>
          <w:rFonts w:eastAsia="Arial" w:cs="Arial"/>
        </w:rPr>
      </w:pPr>
      <w:r w:rsidRPr="17DB191C">
        <w:rPr>
          <w:rFonts w:eastAsia="Arial" w:cs="Arial"/>
          <w:snapToGrid w:val="0"/>
        </w:rPr>
        <w:t xml:space="preserve">The arrow module shall meet specifications stated in Section 9.01 of the Equipment and Material Standards of the Institute of Transportation Engineers (November 1998) [ITE Standards], Chapter 2 (Vehicle Traffic Control Signal Heads) </w:t>
      </w:r>
      <w:r w:rsidRPr="17DB191C">
        <w:rPr>
          <w:rFonts w:eastAsia="Arial" w:cs="Arial"/>
        </w:rPr>
        <w:t>or applicable successor ITE specifications</w:t>
      </w:r>
      <w:r w:rsidRPr="17DB191C">
        <w:rPr>
          <w:rFonts w:eastAsia="Arial" w:cs="Arial"/>
          <w:snapToGrid w:val="0"/>
        </w:rPr>
        <w:t xml:space="preserve"> for arrow indications.</w:t>
      </w:r>
    </w:p>
    <w:p w14:paraId="42905759" w14:textId="2B8F5E2E" w:rsidR="00A87316" w:rsidRDefault="00A87316" w:rsidP="17DB191C">
      <w:pPr>
        <w:rPr>
          <w:rFonts w:eastAsia="Arial" w:cs="Arial"/>
        </w:rPr>
      </w:pPr>
    </w:p>
    <w:p w14:paraId="03794E57" w14:textId="11DAD9B2" w:rsidR="00A87316" w:rsidRDefault="00A87316" w:rsidP="17DB191C">
      <w:pPr>
        <w:pStyle w:val="ListParagraph"/>
        <w:numPr>
          <w:ilvl w:val="0"/>
          <w:numId w:val="4"/>
        </w:numPr>
        <w:rPr>
          <w:rFonts w:eastAsia="Arial" w:cs="Arial"/>
          <w:snapToGrid w:val="0"/>
        </w:rPr>
      </w:pPr>
      <w:r w:rsidRPr="17DB191C">
        <w:rPr>
          <w:rFonts w:eastAsia="Arial" w:cs="Arial"/>
        </w:rPr>
        <w:lastRenderedPageBreak/>
        <w:t>The LEDs arrow indication shall be a solid display with a minimum of three (3) outlining rows of LEDs and at least one (1) fill row of LEDs.</w:t>
      </w:r>
    </w:p>
    <w:p w14:paraId="6B699379" w14:textId="77777777" w:rsidR="00A87316" w:rsidRDefault="00A87316" w:rsidP="17DB191C">
      <w:pPr>
        <w:ind w:left="360"/>
        <w:rPr>
          <w:rFonts w:eastAsia="Arial" w:cs="Arial"/>
          <w:snapToGrid w:val="0"/>
        </w:rPr>
      </w:pPr>
    </w:p>
    <w:p w14:paraId="1D923CC3" w14:textId="1266852A" w:rsidR="00A87316" w:rsidRDefault="00A87316" w:rsidP="17DB191C">
      <w:pPr>
        <w:pStyle w:val="ListParagraph"/>
        <w:numPr>
          <w:ilvl w:val="0"/>
          <w:numId w:val="2"/>
        </w:numPr>
        <w:rPr>
          <w:rFonts w:eastAsia="Arial" w:cs="Arial"/>
          <w:snapToGrid w:val="0"/>
        </w:rPr>
      </w:pPr>
      <w:r w:rsidRPr="17DB191C">
        <w:rPr>
          <w:rFonts w:eastAsia="Arial" w:cs="Arial"/>
          <w:snapToGrid w:val="0"/>
        </w:rPr>
        <w:t>The following specification requirement applies to the 12 in</w:t>
      </w:r>
      <w:r w:rsidR="29DE86C0" w:rsidRPr="17DB191C">
        <w:rPr>
          <w:rFonts w:eastAsia="Arial" w:cs="Arial"/>
          <w:snapToGrid w:val="0"/>
        </w:rPr>
        <w:t>.</w:t>
      </w:r>
      <w:r w:rsidRPr="17DB191C">
        <w:rPr>
          <w:rFonts w:eastAsia="Arial" w:cs="Arial"/>
          <w:snapToGrid w:val="0"/>
        </w:rPr>
        <w:t xml:space="preserve"> (300 mm) programmed visibility (PV) module only.</w:t>
      </w:r>
      <w:r w:rsidR="5462809F" w:rsidRPr="17DB191C">
        <w:rPr>
          <w:rFonts w:eastAsia="Arial" w:cs="Arial"/>
          <w:snapToGrid w:val="0"/>
        </w:rPr>
        <w:t xml:space="preserve">  </w:t>
      </w:r>
      <w:r w:rsidRPr="17DB191C">
        <w:rPr>
          <w:rFonts w:eastAsia="Arial" w:cs="Arial"/>
          <w:snapToGrid w:val="0"/>
        </w:rPr>
        <w:t>All general specifications apply unless specifically superseded in this section.</w:t>
      </w:r>
    </w:p>
    <w:p w14:paraId="3FE9F23F" w14:textId="77777777" w:rsidR="004E26E2" w:rsidRDefault="004E26E2" w:rsidP="17DB191C">
      <w:pPr>
        <w:ind w:left="720" w:hanging="360"/>
        <w:rPr>
          <w:rFonts w:eastAsia="Arial" w:cs="Arial"/>
          <w:snapToGrid w:val="0"/>
        </w:rPr>
      </w:pPr>
    </w:p>
    <w:p w14:paraId="69ADB8ED" w14:textId="77777777" w:rsidR="00A87316" w:rsidRDefault="00A87316" w:rsidP="17DB191C">
      <w:pPr>
        <w:pStyle w:val="ListParagraph"/>
        <w:numPr>
          <w:ilvl w:val="0"/>
          <w:numId w:val="1"/>
        </w:numPr>
        <w:rPr>
          <w:rFonts w:eastAsia="Arial" w:cs="Arial"/>
        </w:rPr>
      </w:pPr>
      <w:r w:rsidRPr="17DB191C">
        <w:rPr>
          <w:rFonts w:eastAsia="Arial" w:cs="Arial"/>
          <w:snapToGrid w:val="0"/>
        </w:rPr>
        <w:t>The LED module shall be a module designed and constructed to be installed in a programmed visibility (PV) signal housing without modification to the housing.</w:t>
      </w:r>
    </w:p>
    <w:p w14:paraId="5ECD28BD" w14:textId="6AB2863D" w:rsidR="17DB191C" w:rsidRDefault="17DB191C" w:rsidP="17DB191C">
      <w:pPr>
        <w:ind w:left="360"/>
        <w:rPr>
          <w:rFonts w:eastAsia="Arial" w:cs="Arial"/>
          <w:szCs w:val="22"/>
        </w:rPr>
      </w:pPr>
    </w:p>
    <w:p w14:paraId="39938131" w14:textId="6AF6DE18" w:rsidR="782BDCB2" w:rsidRDefault="782BDCB2" w:rsidP="17DB191C">
      <w:pPr>
        <w:ind w:left="720"/>
        <w:rPr>
          <w:rFonts w:eastAsia="Arial" w:cs="Arial"/>
          <w:szCs w:val="22"/>
        </w:rPr>
      </w:pPr>
      <w:r w:rsidRPr="17DB191C">
        <w:rPr>
          <w:rFonts w:eastAsia="Arial" w:cs="Arial"/>
          <w:szCs w:val="22"/>
        </w:rPr>
        <w:t>Delete the fourth paragraph of Article 880.03 of the Standard Specifications.</w:t>
      </w:r>
      <w:r w:rsidR="6E65D033" w:rsidRPr="17DB191C">
        <w:rPr>
          <w:rFonts w:eastAsia="Arial" w:cs="Arial"/>
          <w:szCs w:val="22"/>
        </w:rPr>
        <w:t xml:space="preserve">  </w:t>
      </w:r>
      <w:r w:rsidRPr="17DB191C">
        <w:rPr>
          <w:rFonts w:eastAsia="Arial" w:cs="Arial"/>
          <w:szCs w:val="22"/>
        </w:rPr>
        <w:t xml:space="preserve">Refer to the “Bagging Signal Heads” section of the </w:t>
      </w:r>
      <w:proofErr w:type="gramStart"/>
      <w:r w:rsidRPr="17DB191C">
        <w:rPr>
          <w:rFonts w:eastAsia="Arial" w:cs="Arial"/>
          <w:szCs w:val="22"/>
        </w:rPr>
        <w:t>District</w:t>
      </w:r>
      <w:proofErr w:type="gramEnd"/>
      <w:r w:rsidRPr="17DB191C">
        <w:rPr>
          <w:rFonts w:eastAsia="Arial" w:cs="Arial"/>
          <w:szCs w:val="22"/>
        </w:rPr>
        <w:t xml:space="preserve"> 1 Traffic Signal Special Provision 800.01TS TRAFFIC SIGNAL GENERAL REQUIREMENTS.</w:t>
      </w:r>
      <w:r w:rsidR="416F4826" w:rsidRPr="17DB191C">
        <w:rPr>
          <w:rFonts w:eastAsia="Arial" w:cs="Arial"/>
          <w:szCs w:val="22"/>
        </w:rPr>
        <w:t>”</w:t>
      </w:r>
    </w:p>
    <w:p w14:paraId="1F72F646" w14:textId="77777777" w:rsidR="00A87316" w:rsidRDefault="00A87316" w:rsidP="17DB191C">
      <w:pPr>
        <w:ind w:left="720"/>
        <w:rPr>
          <w:snapToGrid w:val="0"/>
        </w:rPr>
      </w:pPr>
    </w:p>
    <w:p w14:paraId="295D3A5E" w14:textId="77777777" w:rsidR="00FF4F48" w:rsidRPr="00FF4F48" w:rsidRDefault="00FF4F48" w:rsidP="17DB191C">
      <w:pPr>
        <w:rPr>
          <w:u w:val="single"/>
        </w:rPr>
      </w:pPr>
      <w:r w:rsidRPr="17DB191C">
        <w:rPr>
          <w:u w:val="single"/>
        </w:rPr>
        <w:t>Basis of Payment.</w:t>
      </w:r>
    </w:p>
    <w:p w14:paraId="3DDCEF41" w14:textId="77777777" w:rsidR="00FF4F48" w:rsidRPr="00FF4F48" w:rsidRDefault="00FF4F48" w:rsidP="17DB191C">
      <w:r w:rsidRPr="17DB191C">
        <w:t>Add the following to the first paragraph of Article 880.04 of the Standard Specifications:</w:t>
      </w:r>
    </w:p>
    <w:p w14:paraId="08CE6F91" w14:textId="77777777" w:rsidR="00FF4F48" w:rsidRPr="00FF4F48" w:rsidRDefault="00FF4F48" w:rsidP="17DB191C"/>
    <w:p w14:paraId="5083408F" w14:textId="0D896584" w:rsidR="004B419F" w:rsidRDefault="70EF4689" w:rsidP="17DB191C">
      <w:pPr>
        <w:ind w:left="720"/>
      </w:pPr>
      <w:r w:rsidRPr="17DB191C">
        <w:t>“</w:t>
      </w:r>
      <w:r w:rsidR="00FF4F48" w:rsidRPr="17DB191C">
        <w:t>The price shall include furnishing the equipment described above, all mounting hardware and installing them in satisfactory operating condition.</w:t>
      </w:r>
      <w:r w:rsidR="6E18C1C4" w:rsidRPr="17DB191C">
        <w:t>”</w:t>
      </w:r>
    </w:p>
    <w:p w14:paraId="61CDCEAD" w14:textId="77777777" w:rsidR="00D72C88" w:rsidRDefault="00D72C88" w:rsidP="17DB191C"/>
    <w:p w14:paraId="651C4DF2" w14:textId="77777777" w:rsidR="00D72C88" w:rsidRDefault="00D72C88" w:rsidP="17DB191C">
      <w:r w:rsidRPr="17DB191C">
        <w:t>Re</w:t>
      </w:r>
      <w:r w:rsidR="006924EC" w:rsidRPr="17DB191C">
        <w:t>vise</w:t>
      </w:r>
      <w:r w:rsidRPr="17DB191C">
        <w:t xml:space="preserve"> the second paragraph of Article 880.04 of the Standard Specifications</w:t>
      </w:r>
      <w:r w:rsidR="006924EC" w:rsidRPr="17DB191C">
        <w:t xml:space="preserve"> to read:</w:t>
      </w:r>
    </w:p>
    <w:p w14:paraId="6BB9E253" w14:textId="77777777" w:rsidR="006924EC" w:rsidRDefault="006924EC" w:rsidP="17DB191C"/>
    <w:p w14:paraId="7717E2F2" w14:textId="1F32AC53" w:rsidR="006924EC" w:rsidRDefault="006924EC" w:rsidP="17DB191C">
      <w:pPr>
        <w:ind w:left="720"/>
      </w:pPr>
      <w:r w:rsidRPr="17DB191C">
        <w:t xml:space="preserve">If the work consists of retrofitting an existing polycarbonate traffic signal head with light emitting diodes (LEDs), it will be paid for as a SIGNAL HEAD, LED, RETROFIT, of the type specified, and of the </w:t>
      </w:r>
      <w:proofErr w:type="gramStart"/>
      <w:r w:rsidRPr="17DB191C">
        <w:t>particular kind</w:t>
      </w:r>
      <w:proofErr w:type="gramEnd"/>
      <w:r w:rsidRPr="17DB191C">
        <w:t xml:space="preserve"> of material, when specified.</w:t>
      </w:r>
      <w:r w:rsidR="4D813B22" w:rsidRPr="17DB191C">
        <w:t xml:space="preserve">  </w:t>
      </w:r>
      <w:r w:rsidRPr="17DB191C">
        <w:t xml:space="preserve">Price shall be payment in full for </w:t>
      </w:r>
      <w:r w:rsidR="009E41BC" w:rsidRPr="17DB191C">
        <w:t xml:space="preserve">removal of the existing module, </w:t>
      </w:r>
      <w:r w:rsidRPr="17DB191C">
        <w:t>furnishing the equipment described above including LED modules, all mounting hardware, and installing them in satisfactory operating condition.  The type specified will indicate the number of signal faces, the number of signal sections in each signal face and the method of mounting.</w:t>
      </w:r>
    </w:p>
    <w:sectPr w:rsidR="006924EC" w:rsidSect="006924EC">
      <w:footerReference w:type="default" r:id="rId7"/>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6223" w14:textId="77777777" w:rsidR="00431635" w:rsidRDefault="00431635" w:rsidP="00431635">
      <w:r>
        <w:separator/>
      </w:r>
    </w:p>
  </w:endnote>
  <w:endnote w:type="continuationSeparator" w:id="0">
    <w:p w14:paraId="07547A01" w14:textId="77777777" w:rsidR="00431635" w:rsidRDefault="00431635" w:rsidP="0043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77777777" w:rsidR="00431635" w:rsidRPr="0082472D" w:rsidRDefault="00431635" w:rsidP="0082472D">
    <w:pPr>
      <w:pStyle w:val="Footer"/>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CB0F" w14:textId="77777777" w:rsidR="00431635" w:rsidRDefault="00431635" w:rsidP="00431635">
      <w:r>
        <w:separator/>
      </w:r>
    </w:p>
  </w:footnote>
  <w:footnote w:type="continuationSeparator" w:id="0">
    <w:p w14:paraId="07459315" w14:textId="77777777" w:rsidR="00431635" w:rsidRDefault="00431635" w:rsidP="00431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F5F8C"/>
    <w:multiLevelType w:val="hybridMultilevel"/>
    <w:tmpl w:val="58E6EA72"/>
    <w:lvl w:ilvl="0" w:tplc="A484066E">
      <w:start w:val="1"/>
      <w:numFmt w:val="lowerLetter"/>
      <w:lvlText w:val="(%1)"/>
      <w:lvlJc w:val="left"/>
      <w:pPr>
        <w:ind w:left="720" w:hanging="360"/>
      </w:pPr>
    </w:lvl>
    <w:lvl w:ilvl="1" w:tplc="EE54D1BC">
      <w:start w:val="1"/>
      <w:numFmt w:val="lowerLetter"/>
      <w:lvlText w:val="%2."/>
      <w:lvlJc w:val="left"/>
      <w:pPr>
        <w:ind w:left="1440" w:hanging="360"/>
      </w:pPr>
    </w:lvl>
    <w:lvl w:ilvl="2" w:tplc="B706130E">
      <w:start w:val="1"/>
      <w:numFmt w:val="lowerRoman"/>
      <w:lvlText w:val="%3."/>
      <w:lvlJc w:val="right"/>
      <w:pPr>
        <w:ind w:left="2160" w:hanging="180"/>
      </w:pPr>
    </w:lvl>
    <w:lvl w:ilvl="3" w:tplc="4792276A">
      <w:start w:val="1"/>
      <w:numFmt w:val="decimal"/>
      <w:lvlText w:val="%4."/>
      <w:lvlJc w:val="left"/>
      <w:pPr>
        <w:ind w:left="2880" w:hanging="360"/>
      </w:pPr>
    </w:lvl>
    <w:lvl w:ilvl="4" w:tplc="67465AC2">
      <w:start w:val="1"/>
      <w:numFmt w:val="lowerLetter"/>
      <w:lvlText w:val="%5."/>
      <w:lvlJc w:val="left"/>
      <w:pPr>
        <w:ind w:left="3600" w:hanging="360"/>
      </w:pPr>
    </w:lvl>
    <w:lvl w:ilvl="5" w:tplc="27CAF4F2">
      <w:start w:val="1"/>
      <w:numFmt w:val="lowerRoman"/>
      <w:lvlText w:val="%6."/>
      <w:lvlJc w:val="right"/>
      <w:pPr>
        <w:ind w:left="4320" w:hanging="180"/>
      </w:pPr>
    </w:lvl>
    <w:lvl w:ilvl="6" w:tplc="A5402024">
      <w:start w:val="1"/>
      <w:numFmt w:val="decimal"/>
      <w:lvlText w:val="%7."/>
      <w:lvlJc w:val="left"/>
      <w:pPr>
        <w:ind w:left="5040" w:hanging="360"/>
      </w:pPr>
    </w:lvl>
    <w:lvl w:ilvl="7" w:tplc="5C802372">
      <w:start w:val="1"/>
      <w:numFmt w:val="lowerLetter"/>
      <w:lvlText w:val="%8."/>
      <w:lvlJc w:val="left"/>
      <w:pPr>
        <w:ind w:left="5760" w:hanging="360"/>
      </w:pPr>
    </w:lvl>
    <w:lvl w:ilvl="8" w:tplc="2932C290">
      <w:start w:val="1"/>
      <w:numFmt w:val="lowerRoman"/>
      <w:lvlText w:val="%9."/>
      <w:lvlJc w:val="right"/>
      <w:pPr>
        <w:ind w:left="6480" w:hanging="180"/>
      </w:pPr>
    </w:lvl>
  </w:abstractNum>
  <w:abstractNum w:abstractNumId="1" w15:restartNumberingAfterBreak="0">
    <w:nsid w:val="0D86BA26"/>
    <w:multiLevelType w:val="hybridMultilevel"/>
    <w:tmpl w:val="D7A8FE70"/>
    <w:lvl w:ilvl="0" w:tplc="B318216A">
      <w:start w:val="5"/>
      <w:numFmt w:val="lowerLetter"/>
      <w:lvlText w:val="(%1)"/>
      <w:lvlJc w:val="left"/>
      <w:pPr>
        <w:ind w:left="1080" w:hanging="360"/>
      </w:pPr>
    </w:lvl>
    <w:lvl w:ilvl="1" w:tplc="42784850">
      <w:start w:val="1"/>
      <w:numFmt w:val="lowerLetter"/>
      <w:lvlText w:val="%2."/>
      <w:lvlJc w:val="left"/>
      <w:pPr>
        <w:ind w:left="1800" w:hanging="360"/>
      </w:pPr>
    </w:lvl>
    <w:lvl w:ilvl="2" w:tplc="7C123226">
      <w:start w:val="1"/>
      <w:numFmt w:val="lowerRoman"/>
      <w:lvlText w:val="%3."/>
      <w:lvlJc w:val="right"/>
      <w:pPr>
        <w:ind w:left="2520" w:hanging="180"/>
      </w:pPr>
    </w:lvl>
    <w:lvl w:ilvl="3" w:tplc="222A00A4">
      <w:start w:val="1"/>
      <w:numFmt w:val="decimal"/>
      <w:lvlText w:val="%4."/>
      <w:lvlJc w:val="left"/>
      <w:pPr>
        <w:ind w:left="3240" w:hanging="360"/>
      </w:pPr>
    </w:lvl>
    <w:lvl w:ilvl="4" w:tplc="F7ECDE82">
      <w:start w:val="1"/>
      <w:numFmt w:val="lowerLetter"/>
      <w:lvlText w:val="%5."/>
      <w:lvlJc w:val="left"/>
      <w:pPr>
        <w:ind w:left="3960" w:hanging="360"/>
      </w:pPr>
    </w:lvl>
    <w:lvl w:ilvl="5" w:tplc="D144BD16">
      <w:start w:val="1"/>
      <w:numFmt w:val="lowerRoman"/>
      <w:lvlText w:val="%6."/>
      <w:lvlJc w:val="right"/>
      <w:pPr>
        <w:ind w:left="4680" w:hanging="180"/>
      </w:pPr>
    </w:lvl>
    <w:lvl w:ilvl="6" w:tplc="70E45FEE">
      <w:start w:val="1"/>
      <w:numFmt w:val="decimal"/>
      <w:lvlText w:val="%7."/>
      <w:lvlJc w:val="left"/>
      <w:pPr>
        <w:ind w:left="5400" w:hanging="360"/>
      </w:pPr>
    </w:lvl>
    <w:lvl w:ilvl="7" w:tplc="AA062C00">
      <w:start w:val="1"/>
      <w:numFmt w:val="lowerLetter"/>
      <w:lvlText w:val="%8."/>
      <w:lvlJc w:val="left"/>
      <w:pPr>
        <w:ind w:left="6120" w:hanging="360"/>
      </w:pPr>
    </w:lvl>
    <w:lvl w:ilvl="8" w:tplc="7DE066B4">
      <w:start w:val="1"/>
      <w:numFmt w:val="lowerRoman"/>
      <w:lvlText w:val="%9."/>
      <w:lvlJc w:val="right"/>
      <w:pPr>
        <w:ind w:left="6840" w:hanging="180"/>
      </w:pPr>
    </w:lvl>
  </w:abstractNum>
  <w:abstractNum w:abstractNumId="2" w15:restartNumberingAfterBreak="0">
    <w:nsid w:val="121BAFE0"/>
    <w:multiLevelType w:val="hybridMultilevel"/>
    <w:tmpl w:val="F87EA57E"/>
    <w:lvl w:ilvl="0" w:tplc="3AA432AE">
      <w:start w:val="1"/>
      <w:numFmt w:val="decimal"/>
      <w:lvlText w:val="(%1)"/>
      <w:lvlJc w:val="left"/>
      <w:pPr>
        <w:ind w:left="1440" w:hanging="360"/>
      </w:pPr>
    </w:lvl>
    <w:lvl w:ilvl="1" w:tplc="C50C170C">
      <w:start w:val="1"/>
      <w:numFmt w:val="lowerLetter"/>
      <w:lvlText w:val="%2."/>
      <w:lvlJc w:val="left"/>
      <w:pPr>
        <w:ind w:left="2160" w:hanging="360"/>
      </w:pPr>
    </w:lvl>
    <w:lvl w:ilvl="2" w:tplc="AD38D3AE">
      <w:start w:val="1"/>
      <w:numFmt w:val="lowerRoman"/>
      <w:lvlText w:val="%3."/>
      <w:lvlJc w:val="right"/>
      <w:pPr>
        <w:ind w:left="2880" w:hanging="180"/>
      </w:pPr>
    </w:lvl>
    <w:lvl w:ilvl="3" w:tplc="511C0ED0">
      <w:start w:val="1"/>
      <w:numFmt w:val="decimal"/>
      <w:lvlText w:val="%4."/>
      <w:lvlJc w:val="left"/>
      <w:pPr>
        <w:ind w:left="3600" w:hanging="360"/>
      </w:pPr>
    </w:lvl>
    <w:lvl w:ilvl="4" w:tplc="9CFCDACA">
      <w:start w:val="1"/>
      <w:numFmt w:val="lowerLetter"/>
      <w:lvlText w:val="%5."/>
      <w:lvlJc w:val="left"/>
      <w:pPr>
        <w:ind w:left="4320" w:hanging="360"/>
      </w:pPr>
    </w:lvl>
    <w:lvl w:ilvl="5" w:tplc="141CE2AA">
      <w:start w:val="1"/>
      <w:numFmt w:val="lowerRoman"/>
      <w:lvlText w:val="%6."/>
      <w:lvlJc w:val="right"/>
      <w:pPr>
        <w:ind w:left="5040" w:hanging="180"/>
      </w:pPr>
    </w:lvl>
    <w:lvl w:ilvl="6" w:tplc="3A4028A0">
      <w:start w:val="1"/>
      <w:numFmt w:val="decimal"/>
      <w:lvlText w:val="%7."/>
      <w:lvlJc w:val="left"/>
      <w:pPr>
        <w:ind w:left="5760" w:hanging="360"/>
      </w:pPr>
    </w:lvl>
    <w:lvl w:ilvl="7" w:tplc="EBB05C3A">
      <w:start w:val="1"/>
      <w:numFmt w:val="lowerLetter"/>
      <w:lvlText w:val="%8."/>
      <w:lvlJc w:val="left"/>
      <w:pPr>
        <w:ind w:left="6480" w:hanging="360"/>
      </w:pPr>
    </w:lvl>
    <w:lvl w:ilvl="8" w:tplc="8F6CA9C6">
      <w:start w:val="1"/>
      <w:numFmt w:val="lowerRoman"/>
      <w:lvlText w:val="%9."/>
      <w:lvlJc w:val="right"/>
      <w:pPr>
        <w:ind w:left="7200" w:hanging="180"/>
      </w:pPr>
    </w:lvl>
  </w:abstractNum>
  <w:abstractNum w:abstractNumId="3" w15:restartNumberingAfterBreak="0">
    <w:nsid w:val="129F511F"/>
    <w:multiLevelType w:val="hybridMultilevel"/>
    <w:tmpl w:val="034249F2"/>
    <w:lvl w:ilvl="0" w:tplc="1A1639F6">
      <w:start w:val="4"/>
      <w:numFmt w:val="lowerLetter"/>
      <w:lvlText w:val="(%1)"/>
      <w:lvlJc w:val="left"/>
      <w:pPr>
        <w:ind w:left="1080" w:hanging="360"/>
      </w:pPr>
    </w:lvl>
    <w:lvl w:ilvl="1" w:tplc="0C8A58A0">
      <w:start w:val="1"/>
      <w:numFmt w:val="lowerLetter"/>
      <w:lvlText w:val="%2."/>
      <w:lvlJc w:val="left"/>
      <w:pPr>
        <w:ind w:left="1800" w:hanging="360"/>
      </w:pPr>
    </w:lvl>
    <w:lvl w:ilvl="2" w:tplc="5A6EAFE6">
      <w:start w:val="1"/>
      <w:numFmt w:val="lowerRoman"/>
      <w:lvlText w:val="%3."/>
      <w:lvlJc w:val="right"/>
      <w:pPr>
        <w:ind w:left="2520" w:hanging="180"/>
      </w:pPr>
    </w:lvl>
    <w:lvl w:ilvl="3" w:tplc="94EC94AE">
      <w:start w:val="1"/>
      <w:numFmt w:val="decimal"/>
      <w:lvlText w:val="%4."/>
      <w:lvlJc w:val="left"/>
      <w:pPr>
        <w:ind w:left="3240" w:hanging="360"/>
      </w:pPr>
    </w:lvl>
    <w:lvl w:ilvl="4" w:tplc="74905706">
      <w:start w:val="1"/>
      <w:numFmt w:val="lowerLetter"/>
      <w:lvlText w:val="%5."/>
      <w:lvlJc w:val="left"/>
      <w:pPr>
        <w:ind w:left="3960" w:hanging="360"/>
      </w:pPr>
    </w:lvl>
    <w:lvl w:ilvl="5" w:tplc="F13C15D0">
      <w:start w:val="1"/>
      <w:numFmt w:val="lowerRoman"/>
      <w:lvlText w:val="%6."/>
      <w:lvlJc w:val="right"/>
      <w:pPr>
        <w:ind w:left="4680" w:hanging="180"/>
      </w:pPr>
    </w:lvl>
    <w:lvl w:ilvl="6" w:tplc="17546EFE">
      <w:start w:val="1"/>
      <w:numFmt w:val="decimal"/>
      <w:lvlText w:val="%7."/>
      <w:lvlJc w:val="left"/>
      <w:pPr>
        <w:ind w:left="5400" w:hanging="360"/>
      </w:pPr>
    </w:lvl>
    <w:lvl w:ilvl="7" w:tplc="9C3C240A">
      <w:start w:val="1"/>
      <w:numFmt w:val="lowerLetter"/>
      <w:lvlText w:val="%8."/>
      <w:lvlJc w:val="left"/>
      <w:pPr>
        <w:ind w:left="6120" w:hanging="360"/>
      </w:pPr>
    </w:lvl>
    <w:lvl w:ilvl="8" w:tplc="E5EAFC42">
      <w:start w:val="1"/>
      <w:numFmt w:val="lowerRoman"/>
      <w:lvlText w:val="%9."/>
      <w:lvlJc w:val="right"/>
      <w:pPr>
        <w:ind w:left="6840" w:hanging="180"/>
      </w:pPr>
    </w:lvl>
  </w:abstractNum>
  <w:abstractNum w:abstractNumId="4" w15:restartNumberingAfterBreak="0">
    <w:nsid w:val="13967EA8"/>
    <w:multiLevelType w:val="hybridMultilevel"/>
    <w:tmpl w:val="8098AE4C"/>
    <w:lvl w:ilvl="0" w:tplc="0F4E963E">
      <w:start w:val="1"/>
      <w:numFmt w:val="lowerLetter"/>
      <w:lvlText w:val="%1."/>
      <w:lvlJc w:val="left"/>
      <w:pPr>
        <w:ind w:left="1800" w:hanging="360"/>
      </w:pPr>
    </w:lvl>
    <w:lvl w:ilvl="1" w:tplc="2FF65CAA">
      <w:start w:val="1"/>
      <w:numFmt w:val="lowerLetter"/>
      <w:lvlText w:val="%2."/>
      <w:lvlJc w:val="left"/>
      <w:pPr>
        <w:ind w:left="2520" w:hanging="360"/>
      </w:pPr>
    </w:lvl>
    <w:lvl w:ilvl="2" w:tplc="40EE677A">
      <w:start w:val="1"/>
      <w:numFmt w:val="lowerRoman"/>
      <w:lvlText w:val="%3."/>
      <w:lvlJc w:val="right"/>
      <w:pPr>
        <w:ind w:left="3240" w:hanging="180"/>
      </w:pPr>
    </w:lvl>
    <w:lvl w:ilvl="3" w:tplc="1CCE785C">
      <w:start w:val="1"/>
      <w:numFmt w:val="decimal"/>
      <w:lvlText w:val="%4."/>
      <w:lvlJc w:val="left"/>
      <w:pPr>
        <w:ind w:left="3960" w:hanging="360"/>
      </w:pPr>
    </w:lvl>
    <w:lvl w:ilvl="4" w:tplc="D0AA8BEE">
      <w:start w:val="1"/>
      <w:numFmt w:val="lowerLetter"/>
      <w:lvlText w:val="%5."/>
      <w:lvlJc w:val="left"/>
      <w:pPr>
        <w:ind w:left="4680" w:hanging="360"/>
      </w:pPr>
    </w:lvl>
    <w:lvl w:ilvl="5" w:tplc="AA1CA0C0">
      <w:start w:val="1"/>
      <w:numFmt w:val="lowerRoman"/>
      <w:lvlText w:val="%6."/>
      <w:lvlJc w:val="right"/>
      <w:pPr>
        <w:ind w:left="5400" w:hanging="180"/>
      </w:pPr>
    </w:lvl>
    <w:lvl w:ilvl="6" w:tplc="7BC4998C">
      <w:start w:val="1"/>
      <w:numFmt w:val="decimal"/>
      <w:lvlText w:val="%7."/>
      <w:lvlJc w:val="left"/>
      <w:pPr>
        <w:ind w:left="6120" w:hanging="360"/>
      </w:pPr>
    </w:lvl>
    <w:lvl w:ilvl="7" w:tplc="1E3E869C">
      <w:start w:val="1"/>
      <w:numFmt w:val="lowerLetter"/>
      <w:lvlText w:val="%8."/>
      <w:lvlJc w:val="left"/>
      <w:pPr>
        <w:ind w:left="6840" w:hanging="360"/>
      </w:pPr>
    </w:lvl>
    <w:lvl w:ilvl="8" w:tplc="AFE2E8AC">
      <w:start w:val="1"/>
      <w:numFmt w:val="lowerRoman"/>
      <w:lvlText w:val="%9."/>
      <w:lvlJc w:val="right"/>
      <w:pPr>
        <w:ind w:left="7560" w:hanging="180"/>
      </w:pPr>
    </w:lvl>
  </w:abstractNum>
  <w:abstractNum w:abstractNumId="5" w15:restartNumberingAfterBreak="0">
    <w:nsid w:val="15D25414"/>
    <w:multiLevelType w:val="hybridMultilevel"/>
    <w:tmpl w:val="FA3A4DDE"/>
    <w:lvl w:ilvl="0" w:tplc="313639D2">
      <w:start w:val="1"/>
      <w:numFmt w:val="decimal"/>
      <w:lvlText w:val="%1."/>
      <w:lvlJc w:val="left"/>
      <w:pPr>
        <w:ind w:left="360" w:hanging="360"/>
      </w:pPr>
    </w:lvl>
    <w:lvl w:ilvl="1" w:tplc="A6C44F76" w:tentative="1">
      <w:start w:val="1"/>
      <w:numFmt w:val="lowerLetter"/>
      <w:lvlText w:val="%2."/>
      <w:lvlJc w:val="left"/>
      <w:pPr>
        <w:ind w:left="1080" w:hanging="360"/>
      </w:pPr>
    </w:lvl>
    <w:lvl w:ilvl="2" w:tplc="B09AB70C" w:tentative="1">
      <w:start w:val="1"/>
      <w:numFmt w:val="lowerRoman"/>
      <w:lvlText w:val="%3."/>
      <w:lvlJc w:val="right"/>
      <w:pPr>
        <w:ind w:left="1800" w:hanging="180"/>
      </w:pPr>
    </w:lvl>
    <w:lvl w:ilvl="3" w:tplc="F92A8880" w:tentative="1">
      <w:start w:val="1"/>
      <w:numFmt w:val="decimal"/>
      <w:lvlText w:val="%4."/>
      <w:lvlJc w:val="left"/>
      <w:pPr>
        <w:ind w:left="2520" w:hanging="360"/>
      </w:pPr>
    </w:lvl>
    <w:lvl w:ilvl="4" w:tplc="F61043B8" w:tentative="1">
      <w:start w:val="1"/>
      <w:numFmt w:val="lowerLetter"/>
      <w:lvlText w:val="%5."/>
      <w:lvlJc w:val="left"/>
      <w:pPr>
        <w:ind w:left="3240" w:hanging="360"/>
      </w:pPr>
    </w:lvl>
    <w:lvl w:ilvl="5" w:tplc="3A727D44" w:tentative="1">
      <w:start w:val="1"/>
      <w:numFmt w:val="lowerRoman"/>
      <w:lvlText w:val="%6."/>
      <w:lvlJc w:val="right"/>
      <w:pPr>
        <w:ind w:left="3960" w:hanging="180"/>
      </w:pPr>
    </w:lvl>
    <w:lvl w:ilvl="6" w:tplc="35428240" w:tentative="1">
      <w:start w:val="1"/>
      <w:numFmt w:val="decimal"/>
      <w:lvlText w:val="%7."/>
      <w:lvlJc w:val="left"/>
      <w:pPr>
        <w:ind w:left="4680" w:hanging="360"/>
      </w:pPr>
    </w:lvl>
    <w:lvl w:ilvl="7" w:tplc="3D8C8A26" w:tentative="1">
      <w:start w:val="1"/>
      <w:numFmt w:val="lowerLetter"/>
      <w:lvlText w:val="%8."/>
      <w:lvlJc w:val="left"/>
      <w:pPr>
        <w:ind w:left="5400" w:hanging="360"/>
      </w:pPr>
    </w:lvl>
    <w:lvl w:ilvl="8" w:tplc="473AD254" w:tentative="1">
      <w:start w:val="1"/>
      <w:numFmt w:val="lowerRoman"/>
      <w:lvlText w:val="%9."/>
      <w:lvlJc w:val="right"/>
      <w:pPr>
        <w:ind w:left="6120" w:hanging="180"/>
      </w:pPr>
    </w:lvl>
  </w:abstractNum>
  <w:abstractNum w:abstractNumId="6" w15:restartNumberingAfterBreak="0">
    <w:nsid w:val="1F11EAC8"/>
    <w:multiLevelType w:val="hybridMultilevel"/>
    <w:tmpl w:val="3AFC5480"/>
    <w:lvl w:ilvl="0" w:tplc="12AC90F2">
      <w:start w:val="2"/>
      <w:numFmt w:val="decimal"/>
      <w:lvlText w:val="(%1)"/>
      <w:lvlJc w:val="left"/>
      <w:pPr>
        <w:ind w:left="1440" w:hanging="360"/>
      </w:pPr>
    </w:lvl>
    <w:lvl w:ilvl="1" w:tplc="3508DCB0">
      <w:start w:val="1"/>
      <w:numFmt w:val="lowerLetter"/>
      <w:lvlText w:val="%2."/>
      <w:lvlJc w:val="left"/>
      <w:pPr>
        <w:ind w:left="2160" w:hanging="360"/>
      </w:pPr>
    </w:lvl>
    <w:lvl w:ilvl="2" w:tplc="D1BCA8A6">
      <w:start w:val="1"/>
      <w:numFmt w:val="lowerRoman"/>
      <w:lvlText w:val="%3."/>
      <w:lvlJc w:val="right"/>
      <w:pPr>
        <w:ind w:left="2880" w:hanging="180"/>
      </w:pPr>
    </w:lvl>
    <w:lvl w:ilvl="3" w:tplc="5630F8F6">
      <w:start w:val="1"/>
      <w:numFmt w:val="decimal"/>
      <w:lvlText w:val="%4."/>
      <w:lvlJc w:val="left"/>
      <w:pPr>
        <w:ind w:left="3600" w:hanging="360"/>
      </w:pPr>
    </w:lvl>
    <w:lvl w:ilvl="4" w:tplc="8BB66FCE">
      <w:start w:val="1"/>
      <w:numFmt w:val="lowerLetter"/>
      <w:lvlText w:val="%5."/>
      <w:lvlJc w:val="left"/>
      <w:pPr>
        <w:ind w:left="4320" w:hanging="360"/>
      </w:pPr>
    </w:lvl>
    <w:lvl w:ilvl="5" w:tplc="CDE0A38E">
      <w:start w:val="1"/>
      <w:numFmt w:val="lowerRoman"/>
      <w:lvlText w:val="%6."/>
      <w:lvlJc w:val="right"/>
      <w:pPr>
        <w:ind w:left="5040" w:hanging="180"/>
      </w:pPr>
    </w:lvl>
    <w:lvl w:ilvl="6" w:tplc="1272E368">
      <w:start w:val="1"/>
      <w:numFmt w:val="decimal"/>
      <w:lvlText w:val="%7."/>
      <w:lvlJc w:val="left"/>
      <w:pPr>
        <w:ind w:left="5760" w:hanging="360"/>
      </w:pPr>
    </w:lvl>
    <w:lvl w:ilvl="7" w:tplc="90049712">
      <w:start w:val="1"/>
      <w:numFmt w:val="lowerLetter"/>
      <w:lvlText w:val="%8."/>
      <w:lvlJc w:val="left"/>
      <w:pPr>
        <w:ind w:left="6480" w:hanging="360"/>
      </w:pPr>
    </w:lvl>
    <w:lvl w:ilvl="8" w:tplc="2738198E">
      <w:start w:val="1"/>
      <w:numFmt w:val="lowerRoman"/>
      <w:lvlText w:val="%9."/>
      <w:lvlJc w:val="right"/>
      <w:pPr>
        <w:ind w:left="7200" w:hanging="180"/>
      </w:pPr>
    </w:lvl>
  </w:abstractNum>
  <w:abstractNum w:abstractNumId="7" w15:restartNumberingAfterBreak="0">
    <w:nsid w:val="1F6716C6"/>
    <w:multiLevelType w:val="hybridMultilevel"/>
    <w:tmpl w:val="05D04958"/>
    <w:lvl w:ilvl="0" w:tplc="3446B658">
      <w:start w:val="2"/>
      <w:numFmt w:val="lowerLetter"/>
      <w:lvlText w:val="(%1)"/>
      <w:lvlJc w:val="left"/>
      <w:pPr>
        <w:ind w:left="1080" w:hanging="360"/>
      </w:pPr>
    </w:lvl>
    <w:lvl w:ilvl="1" w:tplc="D54407EC">
      <w:start w:val="1"/>
      <w:numFmt w:val="lowerLetter"/>
      <w:lvlText w:val="%2."/>
      <w:lvlJc w:val="left"/>
      <w:pPr>
        <w:ind w:left="1800" w:hanging="360"/>
      </w:pPr>
    </w:lvl>
    <w:lvl w:ilvl="2" w:tplc="3D9CFD4A">
      <w:start w:val="1"/>
      <w:numFmt w:val="lowerRoman"/>
      <w:lvlText w:val="%3."/>
      <w:lvlJc w:val="right"/>
      <w:pPr>
        <w:ind w:left="2520" w:hanging="180"/>
      </w:pPr>
    </w:lvl>
    <w:lvl w:ilvl="3" w:tplc="BECC1506">
      <w:start w:val="1"/>
      <w:numFmt w:val="decimal"/>
      <w:lvlText w:val="%4."/>
      <w:lvlJc w:val="left"/>
      <w:pPr>
        <w:ind w:left="3240" w:hanging="360"/>
      </w:pPr>
    </w:lvl>
    <w:lvl w:ilvl="4" w:tplc="DB362AD0">
      <w:start w:val="1"/>
      <w:numFmt w:val="lowerLetter"/>
      <w:lvlText w:val="%5."/>
      <w:lvlJc w:val="left"/>
      <w:pPr>
        <w:ind w:left="3960" w:hanging="360"/>
      </w:pPr>
    </w:lvl>
    <w:lvl w:ilvl="5" w:tplc="D8D2A286">
      <w:start w:val="1"/>
      <w:numFmt w:val="lowerRoman"/>
      <w:lvlText w:val="%6."/>
      <w:lvlJc w:val="right"/>
      <w:pPr>
        <w:ind w:left="4680" w:hanging="180"/>
      </w:pPr>
    </w:lvl>
    <w:lvl w:ilvl="6" w:tplc="69B00F48">
      <w:start w:val="1"/>
      <w:numFmt w:val="decimal"/>
      <w:lvlText w:val="%7."/>
      <w:lvlJc w:val="left"/>
      <w:pPr>
        <w:ind w:left="5400" w:hanging="360"/>
      </w:pPr>
    </w:lvl>
    <w:lvl w:ilvl="7" w:tplc="BB4ABF28">
      <w:start w:val="1"/>
      <w:numFmt w:val="lowerLetter"/>
      <w:lvlText w:val="%8."/>
      <w:lvlJc w:val="left"/>
      <w:pPr>
        <w:ind w:left="6120" w:hanging="360"/>
      </w:pPr>
    </w:lvl>
    <w:lvl w:ilvl="8" w:tplc="F662D512">
      <w:start w:val="1"/>
      <w:numFmt w:val="lowerRoman"/>
      <w:lvlText w:val="%9."/>
      <w:lvlJc w:val="right"/>
      <w:pPr>
        <w:ind w:left="6840" w:hanging="180"/>
      </w:pPr>
    </w:lvl>
  </w:abstractNum>
  <w:abstractNum w:abstractNumId="8" w15:restartNumberingAfterBreak="0">
    <w:nsid w:val="28CECF0C"/>
    <w:multiLevelType w:val="hybridMultilevel"/>
    <w:tmpl w:val="6E16DD1E"/>
    <w:lvl w:ilvl="0" w:tplc="517089BC">
      <w:start w:val="1"/>
      <w:numFmt w:val="decimal"/>
      <w:lvlText w:val="(%1)"/>
      <w:lvlJc w:val="left"/>
      <w:pPr>
        <w:ind w:left="1440" w:hanging="360"/>
      </w:pPr>
    </w:lvl>
    <w:lvl w:ilvl="1" w:tplc="95767120">
      <w:start w:val="1"/>
      <w:numFmt w:val="lowerLetter"/>
      <w:lvlText w:val="%2."/>
      <w:lvlJc w:val="left"/>
      <w:pPr>
        <w:ind w:left="2160" w:hanging="360"/>
      </w:pPr>
    </w:lvl>
    <w:lvl w:ilvl="2" w:tplc="5BD8E6CA">
      <w:start w:val="1"/>
      <w:numFmt w:val="lowerRoman"/>
      <w:lvlText w:val="%3."/>
      <w:lvlJc w:val="right"/>
      <w:pPr>
        <w:ind w:left="2880" w:hanging="180"/>
      </w:pPr>
    </w:lvl>
    <w:lvl w:ilvl="3" w:tplc="63B20950">
      <w:start w:val="1"/>
      <w:numFmt w:val="decimal"/>
      <w:lvlText w:val="%4."/>
      <w:lvlJc w:val="left"/>
      <w:pPr>
        <w:ind w:left="3600" w:hanging="360"/>
      </w:pPr>
    </w:lvl>
    <w:lvl w:ilvl="4" w:tplc="A642C1B6">
      <w:start w:val="1"/>
      <w:numFmt w:val="lowerLetter"/>
      <w:lvlText w:val="%5."/>
      <w:lvlJc w:val="left"/>
      <w:pPr>
        <w:ind w:left="4320" w:hanging="360"/>
      </w:pPr>
    </w:lvl>
    <w:lvl w:ilvl="5" w:tplc="DA5A5BF6">
      <w:start w:val="1"/>
      <w:numFmt w:val="lowerRoman"/>
      <w:lvlText w:val="%6."/>
      <w:lvlJc w:val="right"/>
      <w:pPr>
        <w:ind w:left="5040" w:hanging="180"/>
      </w:pPr>
    </w:lvl>
    <w:lvl w:ilvl="6" w:tplc="56F46A74">
      <w:start w:val="1"/>
      <w:numFmt w:val="decimal"/>
      <w:lvlText w:val="%7."/>
      <w:lvlJc w:val="left"/>
      <w:pPr>
        <w:ind w:left="5760" w:hanging="360"/>
      </w:pPr>
    </w:lvl>
    <w:lvl w:ilvl="7" w:tplc="6DBADEC0">
      <w:start w:val="1"/>
      <w:numFmt w:val="lowerLetter"/>
      <w:lvlText w:val="%8."/>
      <w:lvlJc w:val="left"/>
      <w:pPr>
        <w:ind w:left="6480" w:hanging="360"/>
      </w:pPr>
    </w:lvl>
    <w:lvl w:ilvl="8" w:tplc="0538B66A">
      <w:start w:val="1"/>
      <w:numFmt w:val="lowerRoman"/>
      <w:lvlText w:val="%9."/>
      <w:lvlJc w:val="right"/>
      <w:pPr>
        <w:ind w:left="7200" w:hanging="180"/>
      </w:pPr>
    </w:lvl>
  </w:abstractNum>
  <w:abstractNum w:abstractNumId="9" w15:restartNumberingAfterBreak="0">
    <w:nsid w:val="2C2848BD"/>
    <w:multiLevelType w:val="hybridMultilevel"/>
    <w:tmpl w:val="6FF68B12"/>
    <w:lvl w:ilvl="0" w:tplc="C832CEC4">
      <w:start w:val="1"/>
      <w:numFmt w:val="decimal"/>
      <w:lvlText w:val="(%1)"/>
      <w:lvlJc w:val="left"/>
      <w:pPr>
        <w:ind w:left="720" w:hanging="360"/>
      </w:pPr>
    </w:lvl>
    <w:lvl w:ilvl="1" w:tplc="B50621B8">
      <w:start w:val="1"/>
      <w:numFmt w:val="lowerLetter"/>
      <w:lvlText w:val="%2."/>
      <w:lvlJc w:val="left"/>
      <w:pPr>
        <w:ind w:left="1440" w:hanging="360"/>
      </w:pPr>
    </w:lvl>
    <w:lvl w:ilvl="2" w:tplc="05BC4D02">
      <w:start w:val="1"/>
      <w:numFmt w:val="lowerRoman"/>
      <w:lvlText w:val="%3."/>
      <w:lvlJc w:val="right"/>
      <w:pPr>
        <w:ind w:left="2160" w:hanging="180"/>
      </w:pPr>
    </w:lvl>
    <w:lvl w:ilvl="3" w:tplc="DE6681CE">
      <w:start w:val="1"/>
      <w:numFmt w:val="decimal"/>
      <w:lvlText w:val="%4."/>
      <w:lvlJc w:val="left"/>
      <w:pPr>
        <w:ind w:left="2880" w:hanging="360"/>
      </w:pPr>
    </w:lvl>
    <w:lvl w:ilvl="4" w:tplc="63E81582">
      <w:start w:val="1"/>
      <w:numFmt w:val="lowerLetter"/>
      <w:lvlText w:val="%5."/>
      <w:lvlJc w:val="left"/>
      <w:pPr>
        <w:ind w:left="3600" w:hanging="360"/>
      </w:pPr>
    </w:lvl>
    <w:lvl w:ilvl="5" w:tplc="7730E810">
      <w:start w:val="1"/>
      <w:numFmt w:val="lowerRoman"/>
      <w:lvlText w:val="%6."/>
      <w:lvlJc w:val="right"/>
      <w:pPr>
        <w:ind w:left="4320" w:hanging="180"/>
      </w:pPr>
    </w:lvl>
    <w:lvl w:ilvl="6" w:tplc="34B0C9B2">
      <w:start w:val="1"/>
      <w:numFmt w:val="decimal"/>
      <w:lvlText w:val="%7."/>
      <w:lvlJc w:val="left"/>
      <w:pPr>
        <w:ind w:left="5040" w:hanging="360"/>
      </w:pPr>
    </w:lvl>
    <w:lvl w:ilvl="7" w:tplc="6E728190">
      <w:start w:val="1"/>
      <w:numFmt w:val="lowerLetter"/>
      <w:lvlText w:val="%8."/>
      <w:lvlJc w:val="left"/>
      <w:pPr>
        <w:ind w:left="5760" w:hanging="360"/>
      </w:pPr>
    </w:lvl>
    <w:lvl w:ilvl="8" w:tplc="E9AC2124">
      <w:start w:val="1"/>
      <w:numFmt w:val="lowerRoman"/>
      <w:lvlText w:val="%9."/>
      <w:lvlJc w:val="right"/>
      <w:pPr>
        <w:ind w:left="6480" w:hanging="180"/>
      </w:pPr>
    </w:lvl>
  </w:abstractNum>
  <w:abstractNum w:abstractNumId="10" w15:restartNumberingAfterBreak="0">
    <w:nsid w:val="2FC7F33E"/>
    <w:multiLevelType w:val="hybridMultilevel"/>
    <w:tmpl w:val="64C07DDC"/>
    <w:lvl w:ilvl="0" w:tplc="C810B6D8">
      <w:start w:val="6"/>
      <w:numFmt w:val="lowerLetter"/>
      <w:lvlText w:val="(%1)"/>
      <w:lvlJc w:val="left"/>
      <w:pPr>
        <w:ind w:left="1080" w:hanging="360"/>
      </w:pPr>
    </w:lvl>
    <w:lvl w:ilvl="1" w:tplc="222C7D40">
      <w:start w:val="1"/>
      <w:numFmt w:val="lowerLetter"/>
      <w:lvlText w:val="%2."/>
      <w:lvlJc w:val="left"/>
      <w:pPr>
        <w:ind w:left="1800" w:hanging="360"/>
      </w:pPr>
    </w:lvl>
    <w:lvl w:ilvl="2" w:tplc="8B085BB0">
      <w:start w:val="1"/>
      <w:numFmt w:val="lowerRoman"/>
      <w:lvlText w:val="%3."/>
      <w:lvlJc w:val="right"/>
      <w:pPr>
        <w:ind w:left="2520" w:hanging="180"/>
      </w:pPr>
    </w:lvl>
    <w:lvl w:ilvl="3" w:tplc="EDB4D1D8">
      <w:start w:val="1"/>
      <w:numFmt w:val="decimal"/>
      <w:lvlText w:val="%4."/>
      <w:lvlJc w:val="left"/>
      <w:pPr>
        <w:ind w:left="3240" w:hanging="360"/>
      </w:pPr>
    </w:lvl>
    <w:lvl w:ilvl="4" w:tplc="0AF0DCA2">
      <w:start w:val="1"/>
      <w:numFmt w:val="lowerLetter"/>
      <w:lvlText w:val="%5."/>
      <w:lvlJc w:val="left"/>
      <w:pPr>
        <w:ind w:left="3960" w:hanging="360"/>
      </w:pPr>
    </w:lvl>
    <w:lvl w:ilvl="5" w:tplc="E6886B8A">
      <w:start w:val="1"/>
      <w:numFmt w:val="lowerRoman"/>
      <w:lvlText w:val="%6."/>
      <w:lvlJc w:val="right"/>
      <w:pPr>
        <w:ind w:left="4680" w:hanging="180"/>
      </w:pPr>
    </w:lvl>
    <w:lvl w:ilvl="6" w:tplc="F440DFB2">
      <w:start w:val="1"/>
      <w:numFmt w:val="decimal"/>
      <w:lvlText w:val="%7."/>
      <w:lvlJc w:val="left"/>
      <w:pPr>
        <w:ind w:left="5400" w:hanging="360"/>
      </w:pPr>
    </w:lvl>
    <w:lvl w:ilvl="7" w:tplc="57C22DA8">
      <w:start w:val="1"/>
      <w:numFmt w:val="lowerLetter"/>
      <w:lvlText w:val="%8."/>
      <w:lvlJc w:val="left"/>
      <w:pPr>
        <w:ind w:left="6120" w:hanging="360"/>
      </w:pPr>
    </w:lvl>
    <w:lvl w:ilvl="8" w:tplc="04F0CE5A">
      <w:start w:val="1"/>
      <w:numFmt w:val="lowerRoman"/>
      <w:lvlText w:val="%9."/>
      <w:lvlJc w:val="right"/>
      <w:pPr>
        <w:ind w:left="6840" w:hanging="180"/>
      </w:pPr>
    </w:lvl>
  </w:abstractNum>
  <w:abstractNum w:abstractNumId="11" w15:restartNumberingAfterBreak="0">
    <w:nsid w:val="357D5F8E"/>
    <w:multiLevelType w:val="hybridMultilevel"/>
    <w:tmpl w:val="3EE2EBB0"/>
    <w:lvl w:ilvl="0" w:tplc="4C9EB054">
      <w:start w:val="1"/>
      <w:numFmt w:val="decimal"/>
      <w:lvlText w:val="(%1)"/>
      <w:lvlJc w:val="left"/>
      <w:pPr>
        <w:ind w:left="1440" w:hanging="360"/>
      </w:pPr>
    </w:lvl>
    <w:lvl w:ilvl="1" w:tplc="24BCA096">
      <w:start w:val="1"/>
      <w:numFmt w:val="lowerLetter"/>
      <w:lvlText w:val="%2."/>
      <w:lvlJc w:val="left"/>
      <w:pPr>
        <w:ind w:left="2160" w:hanging="360"/>
      </w:pPr>
    </w:lvl>
    <w:lvl w:ilvl="2" w:tplc="063C8AAA">
      <w:start w:val="1"/>
      <w:numFmt w:val="lowerRoman"/>
      <w:lvlText w:val="%3."/>
      <w:lvlJc w:val="right"/>
      <w:pPr>
        <w:ind w:left="2880" w:hanging="180"/>
      </w:pPr>
    </w:lvl>
    <w:lvl w:ilvl="3" w:tplc="29144CCA">
      <w:start w:val="1"/>
      <w:numFmt w:val="decimal"/>
      <w:lvlText w:val="%4."/>
      <w:lvlJc w:val="left"/>
      <w:pPr>
        <w:ind w:left="3600" w:hanging="360"/>
      </w:pPr>
    </w:lvl>
    <w:lvl w:ilvl="4" w:tplc="389AE88C">
      <w:start w:val="1"/>
      <w:numFmt w:val="lowerLetter"/>
      <w:lvlText w:val="%5."/>
      <w:lvlJc w:val="left"/>
      <w:pPr>
        <w:ind w:left="4320" w:hanging="360"/>
      </w:pPr>
    </w:lvl>
    <w:lvl w:ilvl="5" w:tplc="DB5CF958">
      <w:start w:val="1"/>
      <w:numFmt w:val="lowerRoman"/>
      <w:lvlText w:val="%6."/>
      <w:lvlJc w:val="right"/>
      <w:pPr>
        <w:ind w:left="5040" w:hanging="180"/>
      </w:pPr>
    </w:lvl>
    <w:lvl w:ilvl="6" w:tplc="65167DD8">
      <w:start w:val="1"/>
      <w:numFmt w:val="decimal"/>
      <w:lvlText w:val="%7."/>
      <w:lvlJc w:val="left"/>
      <w:pPr>
        <w:ind w:left="5760" w:hanging="360"/>
      </w:pPr>
    </w:lvl>
    <w:lvl w:ilvl="7" w:tplc="4A28421E">
      <w:start w:val="1"/>
      <w:numFmt w:val="lowerLetter"/>
      <w:lvlText w:val="%8."/>
      <w:lvlJc w:val="left"/>
      <w:pPr>
        <w:ind w:left="6480" w:hanging="360"/>
      </w:pPr>
    </w:lvl>
    <w:lvl w:ilvl="8" w:tplc="C820EF5A">
      <w:start w:val="1"/>
      <w:numFmt w:val="lowerRoman"/>
      <w:lvlText w:val="%9."/>
      <w:lvlJc w:val="right"/>
      <w:pPr>
        <w:ind w:left="7200" w:hanging="180"/>
      </w:pPr>
    </w:lvl>
  </w:abstractNum>
  <w:abstractNum w:abstractNumId="12" w15:restartNumberingAfterBreak="0">
    <w:nsid w:val="38DA0755"/>
    <w:multiLevelType w:val="hybridMultilevel"/>
    <w:tmpl w:val="EBF25B64"/>
    <w:lvl w:ilvl="0" w:tplc="5DDA0F18">
      <w:start w:val="1"/>
      <w:numFmt w:val="lowerLetter"/>
      <w:lvlText w:val="(%1)"/>
      <w:lvlJc w:val="left"/>
      <w:pPr>
        <w:ind w:left="720" w:hanging="360"/>
      </w:pPr>
    </w:lvl>
    <w:lvl w:ilvl="1" w:tplc="62607CEC">
      <w:start w:val="1"/>
      <w:numFmt w:val="lowerLetter"/>
      <w:lvlText w:val="%2."/>
      <w:lvlJc w:val="left"/>
      <w:pPr>
        <w:ind w:left="1440" w:hanging="360"/>
      </w:pPr>
    </w:lvl>
    <w:lvl w:ilvl="2" w:tplc="D798869E">
      <w:start w:val="1"/>
      <w:numFmt w:val="lowerRoman"/>
      <w:lvlText w:val="%3."/>
      <w:lvlJc w:val="right"/>
      <w:pPr>
        <w:ind w:left="2160" w:hanging="180"/>
      </w:pPr>
    </w:lvl>
    <w:lvl w:ilvl="3" w:tplc="00F8A394">
      <w:start w:val="1"/>
      <w:numFmt w:val="decimal"/>
      <w:lvlText w:val="%4."/>
      <w:lvlJc w:val="left"/>
      <w:pPr>
        <w:ind w:left="2880" w:hanging="360"/>
      </w:pPr>
    </w:lvl>
    <w:lvl w:ilvl="4" w:tplc="EEEEADCC">
      <w:start w:val="1"/>
      <w:numFmt w:val="lowerLetter"/>
      <w:lvlText w:val="%5."/>
      <w:lvlJc w:val="left"/>
      <w:pPr>
        <w:ind w:left="3600" w:hanging="360"/>
      </w:pPr>
    </w:lvl>
    <w:lvl w:ilvl="5" w:tplc="000070F2">
      <w:start w:val="1"/>
      <w:numFmt w:val="lowerRoman"/>
      <w:lvlText w:val="%6."/>
      <w:lvlJc w:val="right"/>
      <w:pPr>
        <w:ind w:left="4320" w:hanging="180"/>
      </w:pPr>
    </w:lvl>
    <w:lvl w:ilvl="6" w:tplc="79A4E506">
      <w:start w:val="1"/>
      <w:numFmt w:val="decimal"/>
      <w:lvlText w:val="%7."/>
      <w:lvlJc w:val="left"/>
      <w:pPr>
        <w:ind w:left="5040" w:hanging="360"/>
      </w:pPr>
    </w:lvl>
    <w:lvl w:ilvl="7" w:tplc="BD448574">
      <w:start w:val="1"/>
      <w:numFmt w:val="lowerLetter"/>
      <w:lvlText w:val="%8."/>
      <w:lvlJc w:val="left"/>
      <w:pPr>
        <w:ind w:left="5760" w:hanging="360"/>
      </w:pPr>
    </w:lvl>
    <w:lvl w:ilvl="8" w:tplc="4CF257B8">
      <w:start w:val="1"/>
      <w:numFmt w:val="lowerRoman"/>
      <w:lvlText w:val="%9."/>
      <w:lvlJc w:val="right"/>
      <w:pPr>
        <w:ind w:left="6480" w:hanging="180"/>
      </w:pPr>
    </w:lvl>
  </w:abstractNum>
  <w:abstractNum w:abstractNumId="13" w15:restartNumberingAfterBreak="0">
    <w:nsid w:val="4219FB35"/>
    <w:multiLevelType w:val="hybridMultilevel"/>
    <w:tmpl w:val="A1CEDD90"/>
    <w:lvl w:ilvl="0" w:tplc="7EA0322A">
      <w:start w:val="3"/>
      <w:numFmt w:val="lowerLetter"/>
      <w:lvlText w:val="(%1)"/>
      <w:lvlJc w:val="left"/>
      <w:pPr>
        <w:ind w:left="1080" w:hanging="360"/>
      </w:pPr>
    </w:lvl>
    <w:lvl w:ilvl="1" w:tplc="C2D03B7E">
      <w:start w:val="1"/>
      <w:numFmt w:val="lowerLetter"/>
      <w:lvlText w:val="%2."/>
      <w:lvlJc w:val="left"/>
      <w:pPr>
        <w:ind w:left="1800" w:hanging="360"/>
      </w:pPr>
    </w:lvl>
    <w:lvl w:ilvl="2" w:tplc="B84A807A">
      <w:start w:val="1"/>
      <w:numFmt w:val="lowerRoman"/>
      <w:lvlText w:val="%3."/>
      <w:lvlJc w:val="right"/>
      <w:pPr>
        <w:ind w:left="2520" w:hanging="180"/>
      </w:pPr>
    </w:lvl>
    <w:lvl w:ilvl="3" w:tplc="4BD832B2">
      <w:start w:val="1"/>
      <w:numFmt w:val="decimal"/>
      <w:lvlText w:val="%4."/>
      <w:lvlJc w:val="left"/>
      <w:pPr>
        <w:ind w:left="3240" w:hanging="360"/>
      </w:pPr>
    </w:lvl>
    <w:lvl w:ilvl="4" w:tplc="58481A68">
      <w:start w:val="1"/>
      <w:numFmt w:val="lowerLetter"/>
      <w:lvlText w:val="%5."/>
      <w:lvlJc w:val="left"/>
      <w:pPr>
        <w:ind w:left="3960" w:hanging="360"/>
      </w:pPr>
    </w:lvl>
    <w:lvl w:ilvl="5" w:tplc="50FAFEB8">
      <w:start w:val="1"/>
      <w:numFmt w:val="lowerRoman"/>
      <w:lvlText w:val="%6."/>
      <w:lvlJc w:val="right"/>
      <w:pPr>
        <w:ind w:left="4680" w:hanging="180"/>
      </w:pPr>
    </w:lvl>
    <w:lvl w:ilvl="6" w:tplc="7C46EB52">
      <w:start w:val="1"/>
      <w:numFmt w:val="decimal"/>
      <w:lvlText w:val="%7."/>
      <w:lvlJc w:val="left"/>
      <w:pPr>
        <w:ind w:left="5400" w:hanging="360"/>
      </w:pPr>
    </w:lvl>
    <w:lvl w:ilvl="7" w:tplc="4C28F33C">
      <w:start w:val="1"/>
      <w:numFmt w:val="lowerLetter"/>
      <w:lvlText w:val="%8."/>
      <w:lvlJc w:val="left"/>
      <w:pPr>
        <w:ind w:left="6120" w:hanging="360"/>
      </w:pPr>
    </w:lvl>
    <w:lvl w:ilvl="8" w:tplc="D626FC58">
      <w:start w:val="1"/>
      <w:numFmt w:val="lowerRoman"/>
      <w:lvlText w:val="%9."/>
      <w:lvlJc w:val="right"/>
      <w:pPr>
        <w:ind w:left="6840" w:hanging="180"/>
      </w:pPr>
    </w:lvl>
  </w:abstractNum>
  <w:abstractNum w:abstractNumId="14" w15:restartNumberingAfterBreak="0">
    <w:nsid w:val="44214848"/>
    <w:multiLevelType w:val="hybridMultilevel"/>
    <w:tmpl w:val="7924F8B8"/>
    <w:lvl w:ilvl="0" w:tplc="34F04F0C">
      <w:start w:val="1"/>
      <w:numFmt w:val="lowerLetter"/>
      <w:lvlText w:val="(%1)"/>
      <w:lvlJc w:val="left"/>
      <w:pPr>
        <w:ind w:left="1080" w:hanging="360"/>
      </w:pPr>
    </w:lvl>
    <w:lvl w:ilvl="1" w:tplc="F2B0F288">
      <w:start w:val="1"/>
      <w:numFmt w:val="lowerLetter"/>
      <w:lvlText w:val="%2."/>
      <w:lvlJc w:val="left"/>
      <w:pPr>
        <w:ind w:left="1800" w:hanging="360"/>
      </w:pPr>
    </w:lvl>
    <w:lvl w:ilvl="2" w:tplc="E43C4F4E">
      <w:start w:val="1"/>
      <w:numFmt w:val="lowerRoman"/>
      <w:lvlText w:val="%3."/>
      <w:lvlJc w:val="right"/>
      <w:pPr>
        <w:ind w:left="2520" w:hanging="180"/>
      </w:pPr>
    </w:lvl>
    <w:lvl w:ilvl="3" w:tplc="EE20CCF0">
      <w:start w:val="1"/>
      <w:numFmt w:val="decimal"/>
      <w:lvlText w:val="%4."/>
      <w:lvlJc w:val="left"/>
      <w:pPr>
        <w:ind w:left="3240" w:hanging="360"/>
      </w:pPr>
    </w:lvl>
    <w:lvl w:ilvl="4" w:tplc="B534057E">
      <w:start w:val="1"/>
      <w:numFmt w:val="lowerLetter"/>
      <w:lvlText w:val="%5."/>
      <w:lvlJc w:val="left"/>
      <w:pPr>
        <w:ind w:left="3960" w:hanging="360"/>
      </w:pPr>
    </w:lvl>
    <w:lvl w:ilvl="5" w:tplc="2F88FAF6">
      <w:start w:val="1"/>
      <w:numFmt w:val="lowerRoman"/>
      <w:lvlText w:val="%6."/>
      <w:lvlJc w:val="right"/>
      <w:pPr>
        <w:ind w:left="4680" w:hanging="180"/>
      </w:pPr>
    </w:lvl>
    <w:lvl w:ilvl="6" w:tplc="6426831C">
      <w:start w:val="1"/>
      <w:numFmt w:val="decimal"/>
      <w:lvlText w:val="%7."/>
      <w:lvlJc w:val="left"/>
      <w:pPr>
        <w:ind w:left="5400" w:hanging="360"/>
      </w:pPr>
    </w:lvl>
    <w:lvl w:ilvl="7" w:tplc="55645CA2">
      <w:start w:val="1"/>
      <w:numFmt w:val="lowerLetter"/>
      <w:lvlText w:val="%8."/>
      <w:lvlJc w:val="left"/>
      <w:pPr>
        <w:ind w:left="6120" w:hanging="360"/>
      </w:pPr>
    </w:lvl>
    <w:lvl w:ilvl="8" w:tplc="316C8B0E">
      <w:start w:val="1"/>
      <w:numFmt w:val="lowerRoman"/>
      <w:lvlText w:val="%9."/>
      <w:lvlJc w:val="right"/>
      <w:pPr>
        <w:ind w:left="6840" w:hanging="180"/>
      </w:pPr>
    </w:lvl>
  </w:abstractNum>
  <w:abstractNum w:abstractNumId="15" w15:restartNumberingAfterBreak="0">
    <w:nsid w:val="4F33BF1C"/>
    <w:multiLevelType w:val="hybridMultilevel"/>
    <w:tmpl w:val="055CFD20"/>
    <w:lvl w:ilvl="0" w:tplc="5E6CE5B2">
      <w:start w:val="1"/>
      <w:numFmt w:val="decimal"/>
      <w:lvlText w:val="(%1)"/>
      <w:lvlJc w:val="left"/>
      <w:pPr>
        <w:ind w:left="1440" w:hanging="360"/>
      </w:pPr>
    </w:lvl>
    <w:lvl w:ilvl="1" w:tplc="7F94B308">
      <w:start w:val="1"/>
      <w:numFmt w:val="lowerLetter"/>
      <w:lvlText w:val="%2."/>
      <w:lvlJc w:val="left"/>
      <w:pPr>
        <w:ind w:left="2160" w:hanging="360"/>
      </w:pPr>
    </w:lvl>
    <w:lvl w:ilvl="2" w:tplc="AA3A0930">
      <w:start w:val="1"/>
      <w:numFmt w:val="lowerRoman"/>
      <w:lvlText w:val="%3."/>
      <w:lvlJc w:val="right"/>
      <w:pPr>
        <w:ind w:left="2880" w:hanging="180"/>
      </w:pPr>
    </w:lvl>
    <w:lvl w:ilvl="3" w:tplc="F63E3C66">
      <w:start w:val="1"/>
      <w:numFmt w:val="decimal"/>
      <w:lvlText w:val="%4."/>
      <w:lvlJc w:val="left"/>
      <w:pPr>
        <w:ind w:left="3600" w:hanging="360"/>
      </w:pPr>
    </w:lvl>
    <w:lvl w:ilvl="4" w:tplc="8B7A73E6">
      <w:start w:val="1"/>
      <w:numFmt w:val="lowerLetter"/>
      <w:lvlText w:val="%5."/>
      <w:lvlJc w:val="left"/>
      <w:pPr>
        <w:ind w:left="4320" w:hanging="360"/>
      </w:pPr>
    </w:lvl>
    <w:lvl w:ilvl="5" w:tplc="B4301F22">
      <w:start w:val="1"/>
      <w:numFmt w:val="lowerRoman"/>
      <w:lvlText w:val="%6."/>
      <w:lvlJc w:val="right"/>
      <w:pPr>
        <w:ind w:left="5040" w:hanging="180"/>
      </w:pPr>
    </w:lvl>
    <w:lvl w:ilvl="6" w:tplc="C64286A8">
      <w:start w:val="1"/>
      <w:numFmt w:val="decimal"/>
      <w:lvlText w:val="%7."/>
      <w:lvlJc w:val="left"/>
      <w:pPr>
        <w:ind w:left="5760" w:hanging="360"/>
      </w:pPr>
    </w:lvl>
    <w:lvl w:ilvl="7" w:tplc="7206D19E">
      <w:start w:val="1"/>
      <w:numFmt w:val="lowerLetter"/>
      <w:lvlText w:val="%8."/>
      <w:lvlJc w:val="left"/>
      <w:pPr>
        <w:ind w:left="6480" w:hanging="360"/>
      </w:pPr>
    </w:lvl>
    <w:lvl w:ilvl="8" w:tplc="39EC6330">
      <w:start w:val="1"/>
      <w:numFmt w:val="lowerRoman"/>
      <w:lvlText w:val="%9."/>
      <w:lvlJc w:val="right"/>
      <w:pPr>
        <w:ind w:left="7200" w:hanging="180"/>
      </w:pPr>
    </w:lvl>
  </w:abstractNum>
  <w:abstractNum w:abstractNumId="16" w15:restartNumberingAfterBreak="0">
    <w:nsid w:val="5B569A10"/>
    <w:multiLevelType w:val="hybridMultilevel"/>
    <w:tmpl w:val="3EB2813C"/>
    <w:lvl w:ilvl="0" w:tplc="6648515E">
      <w:start w:val="1"/>
      <w:numFmt w:val="decimal"/>
      <w:lvlText w:val="(%1)"/>
      <w:lvlJc w:val="left"/>
      <w:pPr>
        <w:ind w:left="720" w:hanging="360"/>
      </w:pPr>
    </w:lvl>
    <w:lvl w:ilvl="1" w:tplc="D234BE30">
      <w:start w:val="1"/>
      <w:numFmt w:val="lowerLetter"/>
      <w:lvlText w:val="%2."/>
      <w:lvlJc w:val="left"/>
      <w:pPr>
        <w:ind w:left="1440" w:hanging="360"/>
      </w:pPr>
    </w:lvl>
    <w:lvl w:ilvl="2" w:tplc="E5C68E52">
      <w:start w:val="1"/>
      <w:numFmt w:val="lowerRoman"/>
      <w:lvlText w:val="%3."/>
      <w:lvlJc w:val="right"/>
      <w:pPr>
        <w:ind w:left="2160" w:hanging="180"/>
      </w:pPr>
    </w:lvl>
    <w:lvl w:ilvl="3" w:tplc="5AAA7F50">
      <w:start w:val="1"/>
      <w:numFmt w:val="decimal"/>
      <w:lvlText w:val="%4."/>
      <w:lvlJc w:val="left"/>
      <w:pPr>
        <w:ind w:left="2880" w:hanging="360"/>
      </w:pPr>
    </w:lvl>
    <w:lvl w:ilvl="4" w:tplc="90BCE5A2">
      <w:start w:val="1"/>
      <w:numFmt w:val="lowerLetter"/>
      <w:lvlText w:val="%5."/>
      <w:lvlJc w:val="left"/>
      <w:pPr>
        <w:ind w:left="3600" w:hanging="360"/>
      </w:pPr>
    </w:lvl>
    <w:lvl w:ilvl="5" w:tplc="07F81BF4">
      <w:start w:val="1"/>
      <w:numFmt w:val="lowerRoman"/>
      <w:lvlText w:val="%6."/>
      <w:lvlJc w:val="right"/>
      <w:pPr>
        <w:ind w:left="4320" w:hanging="180"/>
      </w:pPr>
    </w:lvl>
    <w:lvl w:ilvl="6" w:tplc="D6D0697C">
      <w:start w:val="1"/>
      <w:numFmt w:val="decimal"/>
      <w:lvlText w:val="%7."/>
      <w:lvlJc w:val="left"/>
      <w:pPr>
        <w:ind w:left="5040" w:hanging="360"/>
      </w:pPr>
    </w:lvl>
    <w:lvl w:ilvl="7" w:tplc="1772BD7A">
      <w:start w:val="1"/>
      <w:numFmt w:val="lowerLetter"/>
      <w:lvlText w:val="%8."/>
      <w:lvlJc w:val="left"/>
      <w:pPr>
        <w:ind w:left="5760" w:hanging="360"/>
      </w:pPr>
    </w:lvl>
    <w:lvl w:ilvl="8" w:tplc="8E34F500">
      <w:start w:val="1"/>
      <w:numFmt w:val="lowerRoman"/>
      <w:lvlText w:val="%9."/>
      <w:lvlJc w:val="right"/>
      <w:pPr>
        <w:ind w:left="6480" w:hanging="180"/>
      </w:pPr>
    </w:lvl>
  </w:abstractNum>
  <w:abstractNum w:abstractNumId="17" w15:restartNumberingAfterBreak="0">
    <w:nsid w:val="6104E2B1"/>
    <w:multiLevelType w:val="hybridMultilevel"/>
    <w:tmpl w:val="4204EB30"/>
    <w:lvl w:ilvl="0" w:tplc="328229E6">
      <w:start w:val="1"/>
      <w:numFmt w:val="decimal"/>
      <w:lvlText w:val="(%1)"/>
      <w:lvlJc w:val="left"/>
      <w:pPr>
        <w:ind w:left="1440" w:hanging="360"/>
      </w:pPr>
    </w:lvl>
    <w:lvl w:ilvl="1" w:tplc="B6545BCE">
      <w:start w:val="1"/>
      <w:numFmt w:val="lowerLetter"/>
      <w:lvlText w:val="%2."/>
      <w:lvlJc w:val="left"/>
      <w:pPr>
        <w:ind w:left="2160" w:hanging="360"/>
      </w:pPr>
    </w:lvl>
    <w:lvl w:ilvl="2" w:tplc="6114AD3A">
      <w:start w:val="1"/>
      <w:numFmt w:val="lowerRoman"/>
      <w:lvlText w:val="%3."/>
      <w:lvlJc w:val="right"/>
      <w:pPr>
        <w:ind w:left="2880" w:hanging="180"/>
      </w:pPr>
    </w:lvl>
    <w:lvl w:ilvl="3" w:tplc="0EC293FE">
      <w:start w:val="1"/>
      <w:numFmt w:val="decimal"/>
      <w:lvlText w:val="%4."/>
      <w:lvlJc w:val="left"/>
      <w:pPr>
        <w:ind w:left="3600" w:hanging="360"/>
      </w:pPr>
    </w:lvl>
    <w:lvl w:ilvl="4" w:tplc="E6DC041C">
      <w:start w:val="1"/>
      <w:numFmt w:val="lowerLetter"/>
      <w:lvlText w:val="%5."/>
      <w:lvlJc w:val="left"/>
      <w:pPr>
        <w:ind w:left="4320" w:hanging="360"/>
      </w:pPr>
    </w:lvl>
    <w:lvl w:ilvl="5" w:tplc="286C44E4">
      <w:start w:val="1"/>
      <w:numFmt w:val="lowerRoman"/>
      <w:lvlText w:val="%6."/>
      <w:lvlJc w:val="right"/>
      <w:pPr>
        <w:ind w:left="5040" w:hanging="180"/>
      </w:pPr>
    </w:lvl>
    <w:lvl w:ilvl="6" w:tplc="576EA19E">
      <w:start w:val="1"/>
      <w:numFmt w:val="decimal"/>
      <w:lvlText w:val="%7."/>
      <w:lvlJc w:val="left"/>
      <w:pPr>
        <w:ind w:left="5760" w:hanging="360"/>
      </w:pPr>
    </w:lvl>
    <w:lvl w:ilvl="7" w:tplc="A6942BC6">
      <w:start w:val="1"/>
      <w:numFmt w:val="lowerLetter"/>
      <w:lvlText w:val="%8."/>
      <w:lvlJc w:val="left"/>
      <w:pPr>
        <w:ind w:left="6480" w:hanging="360"/>
      </w:pPr>
    </w:lvl>
    <w:lvl w:ilvl="8" w:tplc="9962E4E0">
      <w:start w:val="1"/>
      <w:numFmt w:val="lowerRoman"/>
      <w:lvlText w:val="%9."/>
      <w:lvlJc w:val="right"/>
      <w:pPr>
        <w:ind w:left="7200" w:hanging="180"/>
      </w:pPr>
    </w:lvl>
  </w:abstractNum>
  <w:abstractNum w:abstractNumId="18" w15:restartNumberingAfterBreak="0">
    <w:nsid w:val="620E15D0"/>
    <w:multiLevelType w:val="hybridMultilevel"/>
    <w:tmpl w:val="75A008EE"/>
    <w:lvl w:ilvl="0" w:tplc="DB3E5FBA">
      <w:start w:val="1"/>
      <w:numFmt w:val="decimal"/>
      <w:lvlText w:val="(%1)"/>
      <w:lvlJc w:val="left"/>
      <w:pPr>
        <w:ind w:left="720" w:hanging="360"/>
      </w:pPr>
    </w:lvl>
    <w:lvl w:ilvl="1" w:tplc="E2043316">
      <w:start w:val="1"/>
      <w:numFmt w:val="lowerLetter"/>
      <w:lvlText w:val="%2."/>
      <w:lvlJc w:val="left"/>
      <w:pPr>
        <w:ind w:left="1440" w:hanging="360"/>
      </w:pPr>
    </w:lvl>
    <w:lvl w:ilvl="2" w:tplc="4796DC9C">
      <w:start w:val="1"/>
      <w:numFmt w:val="lowerRoman"/>
      <w:lvlText w:val="%3."/>
      <w:lvlJc w:val="right"/>
      <w:pPr>
        <w:ind w:left="2160" w:hanging="180"/>
      </w:pPr>
    </w:lvl>
    <w:lvl w:ilvl="3" w:tplc="DE5AE06A">
      <w:start w:val="1"/>
      <w:numFmt w:val="decimal"/>
      <w:lvlText w:val="%4."/>
      <w:lvlJc w:val="left"/>
      <w:pPr>
        <w:ind w:left="2880" w:hanging="360"/>
      </w:pPr>
    </w:lvl>
    <w:lvl w:ilvl="4" w:tplc="D44CFD6E">
      <w:start w:val="1"/>
      <w:numFmt w:val="lowerLetter"/>
      <w:lvlText w:val="%5."/>
      <w:lvlJc w:val="left"/>
      <w:pPr>
        <w:ind w:left="3600" w:hanging="360"/>
      </w:pPr>
    </w:lvl>
    <w:lvl w:ilvl="5" w:tplc="2F08AD12">
      <w:start w:val="1"/>
      <w:numFmt w:val="lowerRoman"/>
      <w:lvlText w:val="%6."/>
      <w:lvlJc w:val="right"/>
      <w:pPr>
        <w:ind w:left="4320" w:hanging="180"/>
      </w:pPr>
    </w:lvl>
    <w:lvl w:ilvl="6" w:tplc="10E0C3F4">
      <w:start w:val="1"/>
      <w:numFmt w:val="decimal"/>
      <w:lvlText w:val="%7."/>
      <w:lvlJc w:val="left"/>
      <w:pPr>
        <w:ind w:left="5040" w:hanging="360"/>
      </w:pPr>
    </w:lvl>
    <w:lvl w:ilvl="7" w:tplc="F93E52B0">
      <w:start w:val="1"/>
      <w:numFmt w:val="lowerLetter"/>
      <w:lvlText w:val="%8."/>
      <w:lvlJc w:val="left"/>
      <w:pPr>
        <w:ind w:left="5760" w:hanging="360"/>
      </w:pPr>
    </w:lvl>
    <w:lvl w:ilvl="8" w:tplc="AF9A3E40">
      <w:start w:val="1"/>
      <w:numFmt w:val="lowerRoman"/>
      <w:lvlText w:val="%9."/>
      <w:lvlJc w:val="right"/>
      <w:pPr>
        <w:ind w:left="6480" w:hanging="180"/>
      </w:pPr>
    </w:lvl>
  </w:abstractNum>
  <w:abstractNum w:abstractNumId="19" w15:restartNumberingAfterBreak="0">
    <w:nsid w:val="624FA66A"/>
    <w:multiLevelType w:val="hybridMultilevel"/>
    <w:tmpl w:val="67B4C0AE"/>
    <w:lvl w:ilvl="0" w:tplc="5C8E4934">
      <w:start w:val="1"/>
      <w:numFmt w:val="lowerLetter"/>
      <w:lvlText w:val="%1."/>
      <w:lvlJc w:val="left"/>
      <w:pPr>
        <w:ind w:left="1800" w:hanging="360"/>
      </w:pPr>
    </w:lvl>
    <w:lvl w:ilvl="1" w:tplc="AFEEC23E">
      <w:start w:val="1"/>
      <w:numFmt w:val="lowerLetter"/>
      <w:lvlText w:val="%2."/>
      <w:lvlJc w:val="left"/>
      <w:pPr>
        <w:ind w:left="2520" w:hanging="360"/>
      </w:pPr>
    </w:lvl>
    <w:lvl w:ilvl="2" w:tplc="56AEE0EC">
      <w:start w:val="1"/>
      <w:numFmt w:val="lowerRoman"/>
      <w:lvlText w:val="%3."/>
      <w:lvlJc w:val="right"/>
      <w:pPr>
        <w:ind w:left="3240" w:hanging="180"/>
      </w:pPr>
    </w:lvl>
    <w:lvl w:ilvl="3" w:tplc="62A009D8">
      <w:start w:val="1"/>
      <w:numFmt w:val="decimal"/>
      <w:lvlText w:val="%4."/>
      <w:lvlJc w:val="left"/>
      <w:pPr>
        <w:ind w:left="3960" w:hanging="360"/>
      </w:pPr>
    </w:lvl>
    <w:lvl w:ilvl="4" w:tplc="1A3269B6">
      <w:start w:val="1"/>
      <w:numFmt w:val="lowerLetter"/>
      <w:lvlText w:val="%5."/>
      <w:lvlJc w:val="left"/>
      <w:pPr>
        <w:ind w:left="4680" w:hanging="360"/>
      </w:pPr>
    </w:lvl>
    <w:lvl w:ilvl="5" w:tplc="DD9E782E">
      <w:start w:val="1"/>
      <w:numFmt w:val="lowerRoman"/>
      <w:lvlText w:val="%6."/>
      <w:lvlJc w:val="right"/>
      <w:pPr>
        <w:ind w:left="5400" w:hanging="180"/>
      </w:pPr>
    </w:lvl>
    <w:lvl w:ilvl="6" w:tplc="086464F2">
      <w:start w:val="1"/>
      <w:numFmt w:val="decimal"/>
      <w:lvlText w:val="%7."/>
      <w:lvlJc w:val="left"/>
      <w:pPr>
        <w:ind w:left="6120" w:hanging="360"/>
      </w:pPr>
    </w:lvl>
    <w:lvl w:ilvl="7" w:tplc="11D20EBA">
      <w:start w:val="1"/>
      <w:numFmt w:val="lowerLetter"/>
      <w:lvlText w:val="%8."/>
      <w:lvlJc w:val="left"/>
      <w:pPr>
        <w:ind w:left="6840" w:hanging="360"/>
      </w:pPr>
    </w:lvl>
    <w:lvl w:ilvl="8" w:tplc="68A27314">
      <w:start w:val="1"/>
      <w:numFmt w:val="lowerRoman"/>
      <w:lvlText w:val="%9."/>
      <w:lvlJc w:val="right"/>
      <w:pPr>
        <w:ind w:left="7560" w:hanging="180"/>
      </w:pPr>
    </w:lvl>
  </w:abstractNum>
  <w:abstractNum w:abstractNumId="20" w15:restartNumberingAfterBreak="0">
    <w:nsid w:val="71512ACC"/>
    <w:multiLevelType w:val="hybridMultilevel"/>
    <w:tmpl w:val="FBF455BE"/>
    <w:lvl w:ilvl="0" w:tplc="E5825836">
      <w:start w:val="1"/>
      <w:numFmt w:val="lowerLetter"/>
      <w:lvlText w:val="(%1)"/>
      <w:lvlJc w:val="left"/>
      <w:pPr>
        <w:ind w:left="1080" w:hanging="360"/>
      </w:pPr>
    </w:lvl>
    <w:lvl w:ilvl="1" w:tplc="708ACC5E">
      <w:start w:val="1"/>
      <w:numFmt w:val="lowerLetter"/>
      <w:lvlText w:val="%2."/>
      <w:lvlJc w:val="left"/>
      <w:pPr>
        <w:ind w:left="1800" w:hanging="360"/>
      </w:pPr>
    </w:lvl>
    <w:lvl w:ilvl="2" w:tplc="E856DA8E">
      <w:start w:val="1"/>
      <w:numFmt w:val="lowerRoman"/>
      <w:lvlText w:val="%3."/>
      <w:lvlJc w:val="right"/>
      <w:pPr>
        <w:ind w:left="2520" w:hanging="180"/>
      </w:pPr>
    </w:lvl>
    <w:lvl w:ilvl="3" w:tplc="1E62D988">
      <w:start w:val="1"/>
      <w:numFmt w:val="decimal"/>
      <w:lvlText w:val="%4."/>
      <w:lvlJc w:val="left"/>
      <w:pPr>
        <w:ind w:left="3240" w:hanging="360"/>
      </w:pPr>
    </w:lvl>
    <w:lvl w:ilvl="4" w:tplc="ECF4DFB0">
      <w:start w:val="1"/>
      <w:numFmt w:val="lowerLetter"/>
      <w:lvlText w:val="%5."/>
      <w:lvlJc w:val="left"/>
      <w:pPr>
        <w:ind w:left="3960" w:hanging="360"/>
      </w:pPr>
    </w:lvl>
    <w:lvl w:ilvl="5" w:tplc="109A5422">
      <w:start w:val="1"/>
      <w:numFmt w:val="lowerRoman"/>
      <w:lvlText w:val="%6."/>
      <w:lvlJc w:val="right"/>
      <w:pPr>
        <w:ind w:left="4680" w:hanging="180"/>
      </w:pPr>
    </w:lvl>
    <w:lvl w:ilvl="6" w:tplc="2C868508">
      <w:start w:val="1"/>
      <w:numFmt w:val="decimal"/>
      <w:lvlText w:val="%7."/>
      <w:lvlJc w:val="left"/>
      <w:pPr>
        <w:ind w:left="5400" w:hanging="360"/>
      </w:pPr>
    </w:lvl>
    <w:lvl w:ilvl="7" w:tplc="FA40FA68">
      <w:start w:val="1"/>
      <w:numFmt w:val="lowerLetter"/>
      <w:lvlText w:val="%8."/>
      <w:lvlJc w:val="left"/>
      <w:pPr>
        <w:ind w:left="6120" w:hanging="360"/>
      </w:pPr>
    </w:lvl>
    <w:lvl w:ilvl="8" w:tplc="F0BACDC4">
      <w:start w:val="1"/>
      <w:numFmt w:val="lowerRoman"/>
      <w:lvlText w:val="%9."/>
      <w:lvlJc w:val="right"/>
      <w:pPr>
        <w:ind w:left="6840" w:hanging="180"/>
      </w:pPr>
    </w:lvl>
  </w:abstractNum>
  <w:abstractNum w:abstractNumId="21" w15:restartNumberingAfterBreak="0">
    <w:nsid w:val="72E38EB8"/>
    <w:multiLevelType w:val="hybridMultilevel"/>
    <w:tmpl w:val="3A24E570"/>
    <w:lvl w:ilvl="0" w:tplc="AE78E408">
      <w:start w:val="1"/>
      <w:numFmt w:val="decimal"/>
      <w:lvlText w:val="(%1)"/>
      <w:lvlJc w:val="left"/>
      <w:pPr>
        <w:ind w:left="720" w:hanging="360"/>
      </w:pPr>
    </w:lvl>
    <w:lvl w:ilvl="1" w:tplc="97481DBE">
      <w:start w:val="1"/>
      <w:numFmt w:val="lowerLetter"/>
      <w:lvlText w:val="%2."/>
      <w:lvlJc w:val="left"/>
      <w:pPr>
        <w:ind w:left="1440" w:hanging="360"/>
      </w:pPr>
    </w:lvl>
    <w:lvl w:ilvl="2" w:tplc="544671CA">
      <w:start w:val="1"/>
      <w:numFmt w:val="lowerRoman"/>
      <w:lvlText w:val="%3."/>
      <w:lvlJc w:val="right"/>
      <w:pPr>
        <w:ind w:left="2160" w:hanging="180"/>
      </w:pPr>
    </w:lvl>
    <w:lvl w:ilvl="3" w:tplc="E1F0654C">
      <w:start w:val="1"/>
      <w:numFmt w:val="decimal"/>
      <w:lvlText w:val="%4."/>
      <w:lvlJc w:val="left"/>
      <w:pPr>
        <w:ind w:left="2880" w:hanging="360"/>
      </w:pPr>
    </w:lvl>
    <w:lvl w:ilvl="4" w:tplc="76C4D902">
      <w:start w:val="1"/>
      <w:numFmt w:val="lowerLetter"/>
      <w:lvlText w:val="%5."/>
      <w:lvlJc w:val="left"/>
      <w:pPr>
        <w:ind w:left="3600" w:hanging="360"/>
      </w:pPr>
    </w:lvl>
    <w:lvl w:ilvl="5" w:tplc="C616F660">
      <w:start w:val="1"/>
      <w:numFmt w:val="lowerRoman"/>
      <w:lvlText w:val="%6."/>
      <w:lvlJc w:val="right"/>
      <w:pPr>
        <w:ind w:left="4320" w:hanging="180"/>
      </w:pPr>
    </w:lvl>
    <w:lvl w:ilvl="6" w:tplc="601C9BEA">
      <w:start w:val="1"/>
      <w:numFmt w:val="decimal"/>
      <w:lvlText w:val="%7."/>
      <w:lvlJc w:val="left"/>
      <w:pPr>
        <w:ind w:left="5040" w:hanging="360"/>
      </w:pPr>
    </w:lvl>
    <w:lvl w:ilvl="7" w:tplc="DA2C78FA">
      <w:start w:val="1"/>
      <w:numFmt w:val="lowerLetter"/>
      <w:lvlText w:val="%8."/>
      <w:lvlJc w:val="left"/>
      <w:pPr>
        <w:ind w:left="5760" w:hanging="360"/>
      </w:pPr>
    </w:lvl>
    <w:lvl w:ilvl="8" w:tplc="76900414">
      <w:start w:val="1"/>
      <w:numFmt w:val="lowerRoman"/>
      <w:lvlText w:val="%9."/>
      <w:lvlJc w:val="right"/>
      <w:pPr>
        <w:ind w:left="6480" w:hanging="180"/>
      </w:pPr>
    </w:lvl>
  </w:abstractNum>
  <w:abstractNum w:abstractNumId="22" w15:restartNumberingAfterBreak="0">
    <w:nsid w:val="789C05DF"/>
    <w:multiLevelType w:val="hybridMultilevel"/>
    <w:tmpl w:val="79785828"/>
    <w:lvl w:ilvl="0" w:tplc="80EC8254">
      <w:start w:val="1"/>
      <w:numFmt w:val="lowerLetter"/>
      <w:lvlText w:val="(%1)"/>
      <w:lvlJc w:val="left"/>
      <w:pPr>
        <w:ind w:left="1080" w:hanging="360"/>
      </w:pPr>
    </w:lvl>
    <w:lvl w:ilvl="1" w:tplc="5278411A">
      <w:start w:val="1"/>
      <w:numFmt w:val="lowerLetter"/>
      <w:lvlText w:val="%2."/>
      <w:lvlJc w:val="left"/>
      <w:pPr>
        <w:ind w:left="1800" w:hanging="360"/>
      </w:pPr>
    </w:lvl>
    <w:lvl w:ilvl="2" w:tplc="F12815CA">
      <w:start w:val="1"/>
      <w:numFmt w:val="lowerRoman"/>
      <w:lvlText w:val="%3."/>
      <w:lvlJc w:val="right"/>
      <w:pPr>
        <w:ind w:left="2520" w:hanging="180"/>
      </w:pPr>
    </w:lvl>
    <w:lvl w:ilvl="3" w:tplc="322AF488">
      <w:start w:val="1"/>
      <w:numFmt w:val="decimal"/>
      <w:lvlText w:val="%4."/>
      <w:lvlJc w:val="left"/>
      <w:pPr>
        <w:ind w:left="3240" w:hanging="360"/>
      </w:pPr>
    </w:lvl>
    <w:lvl w:ilvl="4" w:tplc="8E561EC4">
      <w:start w:val="1"/>
      <w:numFmt w:val="lowerLetter"/>
      <w:lvlText w:val="%5."/>
      <w:lvlJc w:val="left"/>
      <w:pPr>
        <w:ind w:left="3960" w:hanging="360"/>
      </w:pPr>
    </w:lvl>
    <w:lvl w:ilvl="5" w:tplc="A9A83572">
      <w:start w:val="1"/>
      <w:numFmt w:val="lowerRoman"/>
      <w:lvlText w:val="%6."/>
      <w:lvlJc w:val="right"/>
      <w:pPr>
        <w:ind w:left="4680" w:hanging="180"/>
      </w:pPr>
    </w:lvl>
    <w:lvl w:ilvl="6" w:tplc="AEEC3A04">
      <w:start w:val="1"/>
      <w:numFmt w:val="decimal"/>
      <w:lvlText w:val="%7."/>
      <w:lvlJc w:val="left"/>
      <w:pPr>
        <w:ind w:left="5400" w:hanging="360"/>
      </w:pPr>
    </w:lvl>
    <w:lvl w:ilvl="7" w:tplc="3C26DAE2">
      <w:start w:val="1"/>
      <w:numFmt w:val="lowerLetter"/>
      <w:lvlText w:val="%8."/>
      <w:lvlJc w:val="left"/>
      <w:pPr>
        <w:ind w:left="6120" w:hanging="360"/>
      </w:pPr>
    </w:lvl>
    <w:lvl w:ilvl="8" w:tplc="A3BE210A">
      <w:start w:val="1"/>
      <w:numFmt w:val="lowerRoman"/>
      <w:lvlText w:val="%9."/>
      <w:lvlJc w:val="right"/>
      <w:pPr>
        <w:ind w:left="6840" w:hanging="180"/>
      </w:pPr>
    </w:lvl>
  </w:abstractNum>
  <w:abstractNum w:abstractNumId="23" w15:restartNumberingAfterBreak="0">
    <w:nsid w:val="78F482F1"/>
    <w:multiLevelType w:val="hybridMultilevel"/>
    <w:tmpl w:val="3D7652B8"/>
    <w:lvl w:ilvl="0" w:tplc="ED461530">
      <w:start w:val="1"/>
      <w:numFmt w:val="lowerLetter"/>
      <w:lvlText w:val="(%1)"/>
      <w:lvlJc w:val="left"/>
      <w:pPr>
        <w:ind w:left="720" w:hanging="360"/>
      </w:pPr>
    </w:lvl>
    <w:lvl w:ilvl="1" w:tplc="1D4C36FE">
      <w:start w:val="1"/>
      <w:numFmt w:val="lowerLetter"/>
      <w:lvlText w:val="%2."/>
      <w:lvlJc w:val="left"/>
      <w:pPr>
        <w:ind w:left="1440" w:hanging="360"/>
      </w:pPr>
    </w:lvl>
    <w:lvl w:ilvl="2" w:tplc="3F700892">
      <w:start w:val="1"/>
      <w:numFmt w:val="lowerRoman"/>
      <w:lvlText w:val="%3."/>
      <w:lvlJc w:val="right"/>
      <w:pPr>
        <w:ind w:left="2160" w:hanging="180"/>
      </w:pPr>
    </w:lvl>
    <w:lvl w:ilvl="3" w:tplc="155005E6">
      <w:start w:val="1"/>
      <w:numFmt w:val="decimal"/>
      <w:lvlText w:val="%4."/>
      <w:lvlJc w:val="left"/>
      <w:pPr>
        <w:ind w:left="2880" w:hanging="360"/>
      </w:pPr>
    </w:lvl>
    <w:lvl w:ilvl="4" w:tplc="AE2A02C4">
      <w:start w:val="1"/>
      <w:numFmt w:val="lowerLetter"/>
      <w:lvlText w:val="%5."/>
      <w:lvlJc w:val="left"/>
      <w:pPr>
        <w:ind w:left="3600" w:hanging="360"/>
      </w:pPr>
    </w:lvl>
    <w:lvl w:ilvl="5" w:tplc="6D26AEE6">
      <w:start w:val="1"/>
      <w:numFmt w:val="lowerRoman"/>
      <w:lvlText w:val="%6."/>
      <w:lvlJc w:val="right"/>
      <w:pPr>
        <w:ind w:left="4320" w:hanging="180"/>
      </w:pPr>
    </w:lvl>
    <w:lvl w:ilvl="6" w:tplc="28C8FD30">
      <w:start w:val="1"/>
      <w:numFmt w:val="decimal"/>
      <w:lvlText w:val="%7."/>
      <w:lvlJc w:val="left"/>
      <w:pPr>
        <w:ind w:left="5040" w:hanging="360"/>
      </w:pPr>
    </w:lvl>
    <w:lvl w:ilvl="7" w:tplc="D0CA921E">
      <w:start w:val="1"/>
      <w:numFmt w:val="lowerLetter"/>
      <w:lvlText w:val="%8."/>
      <w:lvlJc w:val="left"/>
      <w:pPr>
        <w:ind w:left="5760" w:hanging="360"/>
      </w:pPr>
    </w:lvl>
    <w:lvl w:ilvl="8" w:tplc="F080280C">
      <w:start w:val="1"/>
      <w:numFmt w:val="lowerRoman"/>
      <w:lvlText w:val="%9."/>
      <w:lvlJc w:val="right"/>
      <w:pPr>
        <w:ind w:left="6480" w:hanging="180"/>
      </w:pPr>
    </w:lvl>
  </w:abstractNum>
  <w:abstractNum w:abstractNumId="24" w15:restartNumberingAfterBreak="0">
    <w:nsid w:val="7A7F8F7B"/>
    <w:multiLevelType w:val="hybridMultilevel"/>
    <w:tmpl w:val="CEDEB7D6"/>
    <w:lvl w:ilvl="0" w:tplc="4602495C">
      <w:start w:val="1"/>
      <w:numFmt w:val="decimal"/>
      <w:lvlText w:val="(%1)"/>
      <w:lvlJc w:val="left"/>
      <w:pPr>
        <w:ind w:left="1440" w:hanging="360"/>
      </w:pPr>
    </w:lvl>
    <w:lvl w:ilvl="1" w:tplc="ABB60E78">
      <w:start w:val="1"/>
      <w:numFmt w:val="lowerLetter"/>
      <w:lvlText w:val="%2."/>
      <w:lvlJc w:val="left"/>
      <w:pPr>
        <w:ind w:left="2160" w:hanging="360"/>
      </w:pPr>
    </w:lvl>
    <w:lvl w:ilvl="2" w:tplc="85464554">
      <w:start w:val="1"/>
      <w:numFmt w:val="lowerRoman"/>
      <w:lvlText w:val="%3."/>
      <w:lvlJc w:val="right"/>
      <w:pPr>
        <w:ind w:left="2880" w:hanging="180"/>
      </w:pPr>
    </w:lvl>
    <w:lvl w:ilvl="3" w:tplc="293086AA">
      <w:start w:val="1"/>
      <w:numFmt w:val="decimal"/>
      <w:lvlText w:val="%4."/>
      <w:lvlJc w:val="left"/>
      <w:pPr>
        <w:ind w:left="3600" w:hanging="360"/>
      </w:pPr>
    </w:lvl>
    <w:lvl w:ilvl="4" w:tplc="8E002262">
      <w:start w:val="1"/>
      <w:numFmt w:val="lowerLetter"/>
      <w:lvlText w:val="%5."/>
      <w:lvlJc w:val="left"/>
      <w:pPr>
        <w:ind w:left="4320" w:hanging="360"/>
      </w:pPr>
    </w:lvl>
    <w:lvl w:ilvl="5" w:tplc="7674D548">
      <w:start w:val="1"/>
      <w:numFmt w:val="lowerRoman"/>
      <w:lvlText w:val="%6."/>
      <w:lvlJc w:val="right"/>
      <w:pPr>
        <w:ind w:left="5040" w:hanging="180"/>
      </w:pPr>
    </w:lvl>
    <w:lvl w:ilvl="6" w:tplc="B3B25EC8">
      <w:start w:val="1"/>
      <w:numFmt w:val="decimal"/>
      <w:lvlText w:val="%7."/>
      <w:lvlJc w:val="left"/>
      <w:pPr>
        <w:ind w:left="5760" w:hanging="360"/>
      </w:pPr>
    </w:lvl>
    <w:lvl w:ilvl="7" w:tplc="73AAD3A8">
      <w:start w:val="1"/>
      <w:numFmt w:val="lowerLetter"/>
      <w:lvlText w:val="%8."/>
      <w:lvlJc w:val="left"/>
      <w:pPr>
        <w:ind w:left="6480" w:hanging="360"/>
      </w:pPr>
    </w:lvl>
    <w:lvl w:ilvl="8" w:tplc="72AEF77A">
      <w:start w:val="1"/>
      <w:numFmt w:val="lowerRoman"/>
      <w:lvlText w:val="%9."/>
      <w:lvlJc w:val="right"/>
      <w:pPr>
        <w:ind w:left="7200" w:hanging="180"/>
      </w:pPr>
    </w:lvl>
  </w:abstractNum>
  <w:abstractNum w:abstractNumId="25" w15:restartNumberingAfterBreak="0">
    <w:nsid w:val="7D2A543E"/>
    <w:multiLevelType w:val="hybridMultilevel"/>
    <w:tmpl w:val="12D8466A"/>
    <w:lvl w:ilvl="0" w:tplc="D5F0EE58">
      <w:start w:val="1"/>
      <w:numFmt w:val="decimal"/>
      <w:lvlText w:val="(%1)"/>
      <w:lvlJc w:val="left"/>
      <w:pPr>
        <w:ind w:left="1440" w:hanging="360"/>
      </w:pPr>
    </w:lvl>
    <w:lvl w:ilvl="1" w:tplc="41608086">
      <w:start w:val="1"/>
      <w:numFmt w:val="lowerLetter"/>
      <w:lvlText w:val="%2."/>
      <w:lvlJc w:val="left"/>
      <w:pPr>
        <w:ind w:left="2160" w:hanging="360"/>
      </w:pPr>
    </w:lvl>
    <w:lvl w:ilvl="2" w:tplc="2736B8DE">
      <w:start w:val="1"/>
      <w:numFmt w:val="lowerRoman"/>
      <w:lvlText w:val="%3."/>
      <w:lvlJc w:val="right"/>
      <w:pPr>
        <w:ind w:left="2880" w:hanging="180"/>
      </w:pPr>
    </w:lvl>
    <w:lvl w:ilvl="3" w:tplc="B608BF26">
      <w:start w:val="1"/>
      <w:numFmt w:val="decimal"/>
      <w:lvlText w:val="%4."/>
      <w:lvlJc w:val="left"/>
      <w:pPr>
        <w:ind w:left="3600" w:hanging="360"/>
      </w:pPr>
    </w:lvl>
    <w:lvl w:ilvl="4" w:tplc="C000542E">
      <w:start w:val="1"/>
      <w:numFmt w:val="lowerLetter"/>
      <w:lvlText w:val="%5."/>
      <w:lvlJc w:val="left"/>
      <w:pPr>
        <w:ind w:left="4320" w:hanging="360"/>
      </w:pPr>
    </w:lvl>
    <w:lvl w:ilvl="5" w:tplc="F750492C">
      <w:start w:val="1"/>
      <w:numFmt w:val="lowerRoman"/>
      <w:lvlText w:val="%6."/>
      <w:lvlJc w:val="right"/>
      <w:pPr>
        <w:ind w:left="5040" w:hanging="180"/>
      </w:pPr>
    </w:lvl>
    <w:lvl w:ilvl="6" w:tplc="A8AA1D02">
      <w:start w:val="1"/>
      <w:numFmt w:val="decimal"/>
      <w:lvlText w:val="%7."/>
      <w:lvlJc w:val="left"/>
      <w:pPr>
        <w:ind w:left="5760" w:hanging="360"/>
      </w:pPr>
    </w:lvl>
    <w:lvl w:ilvl="7" w:tplc="5B346F2E">
      <w:start w:val="1"/>
      <w:numFmt w:val="lowerLetter"/>
      <w:lvlText w:val="%8."/>
      <w:lvlJc w:val="left"/>
      <w:pPr>
        <w:ind w:left="6480" w:hanging="360"/>
      </w:pPr>
    </w:lvl>
    <w:lvl w:ilvl="8" w:tplc="D6120F66">
      <w:start w:val="1"/>
      <w:numFmt w:val="lowerRoman"/>
      <w:lvlText w:val="%9."/>
      <w:lvlJc w:val="right"/>
      <w:pPr>
        <w:ind w:left="7200" w:hanging="180"/>
      </w:pPr>
    </w:lvl>
  </w:abstractNum>
  <w:abstractNum w:abstractNumId="26" w15:restartNumberingAfterBreak="0">
    <w:nsid w:val="7F82CC93"/>
    <w:multiLevelType w:val="hybridMultilevel"/>
    <w:tmpl w:val="AB489D54"/>
    <w:lvl w:ilvl="0" w:tplc="1BD6221C">
      <w:start w:val="2"/>
      <w:numFmt w:val="decimal"/>
      <w:lvlText w:val="(%1)"/>
      <w:lvlJc w:val="left"/>
      <w:pPr>
        <w:ind w:left="1440" w:hanging="360"/>
      </w:pPr>
    </w:lvl>
    <w:lvl w:ilvl="1" w:tplc="D490468E">
      <w:start w:val="1"/>
      <w:numFmt w:val="lowerLetter"/>
      <w:lvlText w:val="%2."/>
      <w:lvlJc w:val="left"/>
      <w:pPr>
        <w:ind w:left="2160" w:hanging="360"/>
      </w:pPr>
    </w:lvl>
    <w:lvl w:ilvl="2" w:tplc="4A0E882E">
      <w:start w:val="1"/>
      <w:numFmt w:val="lowerRoman"/>
      <w:lvlText w:val="%3."/>
      <w:lvlJc w:val="right"/>
      <w:pPr>
        <w:ind w:left="2880" w:hanging="180"/>
      </w:pPr>
    </w:lvl>
    <w:lvl w:ilvl="3" w:tplc="CE402660">
      <w:start w:val="1"/>
      <w:numFmt w:val="decimal"/>
      <w:lvlText w:val="%4."/>
      <w:lvlJc w:val="left"/>
      <w:pPr>
        <w:ind w:left="3600" w:hanging="360"/>
      </w:pPr>
    </w:lvl>
    <w:lvl w:ilvl="4" w:tplc="A69E7F44">
      <w:start w:val="1"/>
      <w:numFmt w:val="lowerLetter"/>
      <w:lvlText w:val="%5."/>
      <w:lvlJc w:val="left"/>
      <w:pPr>
        <w:ind w:left="4320" w:hanging="360"/>
      </w:pPr>
    </w:lvl>
    <w:lvl w:ilvl="5" w:tplc="D8DC1B2C">
      <w:start w:val="1"/>
      <w:numFmt w:val="lowerRoman"/>
      <w:lvlText w:val="%6."/>
      <w:lvlJc w:val="right"/>
      <w:pPr>
        <w:ind w:left="5040" w:hanging="180"/>
      </w:pPr>
    </w:lvl>
    <w:lvl w:ilvl="6" w:tplc="C3E4A66C">
      <w:start w:val="1"/>
      <w:numFmt w:val="decimal"/>
      <w:lvlText w:val="%7."/>
      <w:lvlJc w:val="left"/>
      <w:pPr>
        <w:ind w:left="5760" w:hanging="360"/>
      </w:pPr>
    </w:lvl>
    <w:lvl w:ilvl="7" w:tplc="2EBC2886">
      <w:start w:val="1"/>
      <w:numFmt w:val="lowerLetter"/>
      <w:lvlText w:val="%8."/>
      <w:lvlJc w:val="left"/>
      <w:pPr>
        <w:ind w:left="6480" w:hanging="360"/>
      </w:pPr>
    </w:lvl>
    <w:lvl w:ilvl="8" w:tplc="F1C6D58A">
      <w:start w:val="1"/>
      <w:numFmt w:val="lowerRoman"/>
      <w:lvlText w:val="%9."/>
      <w:lvlJc w:val="right"/>
      <w:pPr>
        <w:ind w:left="7200" w:hanging="180"/>
      </w:pPr>
    </w:lvl>
  </w:abstractNum>
  <w:num w:numId="1" w16cid:durableId="236982435">
    <w:abstractNumId w:val="2"/>
  </w:num>
  <w:num w:numId="2" w16cid:durableId="2108963203">
    <w:abstractNumId w:val="10"/>
  </w:num>
  <w:num w:numId="3" w16cid:durableId="384066096">
    <w:abstractNumId w:val="23"/>
  </w:num>
  <w:num w:numId="4" w16cid:durableId="1799564554">
    <w:abstractNumId w:val="25"/>
  </w:num>
  <w:num w:numId="5" w16cid:durableId="2137947878">
    <w:abstractNumId w:val="1"/>
  </w:num>
  <w:num w:numId="6" w16cid:durableId="1227834395">
    <w:abstractNumId w:val="0"/>
  </w:num>
  <w:num w:numId="7" w16cid:durableId="1458526674">
    <w:abstractNumId w:val="26"/>
  </w:num>
  <w:num w:numId="8" w16cid:durableId="1543980434">
    <w:abstractNumId w:val="21"/>
  </w:num>
  <w:num w:numId="9" w16cid:durableId="539248799">
    <w:abstractNumId w:val="4"/>
  </w:num>
  <w:num w:numId="10" w16cid:durableId="1940092868">
    <w:abstractNumId w:val="24"/>
  </w:num>
  <w:num w:numId="11" w16cid:durableId="2098745334">
    <w:abstractNumId w:val="17"/>
  </w:num>
  <w:num w:numId="12" w16cid:durableId="492719949">
    <w:abstractNumId w:val="3"/>
  </w:num>
  <w:num w:numId="13" w16cid:durableId="1216891321">
    <w:abstractNumId w:val="12"/>
  </w:num>
  <w:num w:numId="14" w16cid:durableId="88429092">
    <w:abstractNumId w:val="8"/>
  </w:num>
  <w:num w:numId="15" w16cid:durableId="456067330">
    <w:abstractNumId w:val="13"/>
  </w:num>
  <w:num w:numId="16" w16cid:durableId="1421561266">
    <w:abstractNumId w:val="22"/>
  </w:num>
  <w:num w:numId="17" w16cid:durableId="1139303148">
    <w:abstractNumId w:val="15"/>
  </w:num>
  <w:num w:numId="18" w16cid:durableId="373043688">
    <w:abstractNumId w:val="7"/>
  </w:num>
  <w:num w:numId="19" w16cid:durableId="1099375394">
    <w:abstractNumId w:val="20"/>
  </w:num>
  <w:num w:numId="20" w16cid:durableId="1093818651">
    <w:abstractNumId w:val="6"/>
  </w:num>
  <w:num w:numId="21" w16cid:durableId="349527173">
    <w:abstractNumId w:val="9"/>
  </w:num>
  <w:num w:numId="22" w16cid:durableId="1778596920">
    <w:abstractNumId w:val="18"/>
  </w:num>
  <w:num w:numId="23" w16cid:durableId="1496843434">
    <w:abstractNumId w:val="19"/>
  </w:num>
  <w:num w:numId="24" w16cid:durableId="1882087134">
    <w:abstractNumId w:val="11"/>
  </w:num>
  <w:num w:numId="25" w16cid:durableId="331492675">
    <w:abstractNumId w:val="14"/>
  </w:num>
  <w:num w:numId="26" w16cid:durableId="389036787">
    <w:abstractNumId w:val="16"/>
  </w:num>
  <w:num w:numId="27" w16cid:durableId="15563516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95"/>
    <w:rsid w:val="0006474E"/>
    <w:rsid w:val="000A335F"/>
    <w:rsid w:val="000A36C2"/>
    <w:rsid w:val="000D1D74"/>
    <w:rsid w:val="00170812"/>
    <w:rsid w:val="00180ABB"/>
    <w:rsid w:val="0027493A"/>
    <w:rsid w:val="0039543F"/>
    <w:rsid w:val="003D6C8A"/>
    <w:rsid w:val="00431635"/>
    <w:rsid w:val="004729EF"/>
    <w:rsid w:val="004B3091"/>
    <w:rsid w:val="004B419F"/>
    <w:rsid w:val="004E26E2"/>
    <w:rsid w:val="00566436"/>
    <w:rsid w:val="005F2D14"/>
    <w:rsid w:val="006007FD"/>
    <w:rsid w:val="006449A8"/>
    <w:rsid w:val="006924EC"/>
    <w:rsid w:val="00694557"/>
    <w:rsid w:val="006F21C8"/>
    <w:rsid w:val="00735DB3"/>
    <w:rsid w:val="00737936"/>
    <w:rsid w:val="007B13CC"/>
    <w:rsid w:val="00802230"/>
    <w:rsid w:val="0082472D"/>
    <w:rsid w:val="008734CC"/>
    <w:rsid w:val="008C2765"/>
    <w:rsid w:val="009006F4"/>
    <w:rsid w:val="00984EF2"/>
    <w:rsid w:val="009B2595"/>
    <w:rsid w:val="009E41BC"/>
    <w:rsid w:val="00A24D52"/>
    <w:rsid w:val="00A87316"/>
    <w:rsid w:val="00AB0A53"/>
    <w:rsid w:val="00AE0D01"/>
    <w:rsid w:val="00BB2C59"/>
    <w:rsid w:val="00C437F9"/>
    <w:rsid w:val="00D0751F"/>
    <w:rsid w:val="00D42EAE"/>
    <w:rsid w:val="00D72C88"/>
    <w:rsid w:val="00D808EF"/>
    <w:rsid w:val="00DD4A36"/>
    <w:rsid w:val="00DF1C5A"/>
    <w:rsid w:val="00E83E56"/>
    <w:rsid w:val="00F20876"/>
    <w:rsid w:val="00F57165"/>
    <w:rsid w:val="00FE0750"/>
    <w:rsid w:val="00FF4F48"/>
    <w:rsid w:val="014DC648"/>
    <w:rsid w:val="034CAE23"/>
    <w:rsid w:val="04E4BF69"/>
    <w:rsid w:val="05687839"/>
    <w:rsid w:val="0664DC8B"/>
    <w:rsid w:val="08D87474"/>
    <w:rsid w:val="0A2A99A2"/>
    <w:rsid w:val="0A8715CE"/>
    <w:rsid w:val="0B676748"/>
    <w:rsid w:val="0CEDAE65"/>
    <w:rsid w:val="0D38F697"/>
    <w:rsid w:val="0F7C8C65"/>
    <w:rsid w:val="11BC527A"/>
    <w:rsid w:val="11DF9FA8"/>
    <w:rsid w:val="1215E8D7"/>
    <w:rsid w:val="1364D4C3"/>
    <w:rsid w:val="148D770E"/>
    <w:rsid w:val="17DB191C"/>
    <w:rsid w:val="187B2EF4"/>
    <w:rsid w:val="18AA8169"/>
    <w:rsid w:val="18F97BB1"/>
    <w:rsid w:val="192C08D9"/>
    <w:rsid w:val="19D54537"/>
    <w:rsid w:val="19F24485"/>
    <w:rsid w:val="1A57D36B"/>
    <w:rsid w:val="21528637"/>
    <w:rsid w:val="228DCFCE"/>
    <w:rsid w:val="23F18836"/>
    <w:rsid w:val="24441BDE"/>
    <w:rsid w:val="267DB8B6"/>
    <w:rsid w:val="277BBCA0"/>
    <w:rsid w:val="29178D01"/>
    <w:rsid w:val="29D6FC64"/>
    <w:rsid w:val="29DE86C0"/>
    <w:rsid w:val="2A669637"/>
    <w:rsid w:val="2E949241"/>
    <w:rsid w:val="300232F3"/>
    <w:rsid w:val="303F2EAE"/>
    <w:rsid w:val="305718F8"/>
    <w:rsid w:val="3062980B"/>
    <w:rsid w:val="30A42661"/>
    <w:rsid w:val="31E4111F"/>
    <w:rsid w:val="31FE686C"/>
    <w:rsid w:val="32CF28CF"/>
    <w:rsid w:val="33F16733"/>
    <w:rsid w:val="348D2C53"/>
    <w:rsid w:val="353B0475"/>
    <w:rsid w:val="36A5C512"/>
    <w:rsid w:val="38043D2F"/>
    <w:rsid w:val="390965D4"/>
    <w:rsid w:val="395B6B95"/>
    <w:rsid w:val="39F7108A"/>
    <w:rsid w:val="3AC7BAC4"/>
    <w:rsid w:val="3B92E0EB"/>
    <w:rsid w:val="3BA41BC2"/>
    <w:rsid w:val="3EA222BE"/>
    <w:rsid w:val="4146A388"/>
    <w:rsid w:val="415960F5"/>
    <w:rsid w:val="416F4826"/>
    <w:rsid w:val="4202226F"/>
    <w:rsid w:val="42E273E9"/>
    <w:rsid w:val="44257DC3"/>
    <w:rsid w:val="448556A9"/>
    <w:rsid w:val="44A2F824"/>
    <w:rsid w:val="4508B922"/>
    <w:rsid w:val="4539C331"/>
    <w:rsid w:val="4655937C"/>
    <w:rsid w:val="46E8E3E0"/>
    <w:rsid w:val="4742F595"/>
    <w:rsid w:val="47452A23"/>
    <w:rsid w:val="49419C85"/>
    <w:rsid w:val="4A0546CE"/>
    <w:rsid w:val="4A8C1427"/>
    <w:rsid w:val="4AC4B631"/>
    <w:rsid w:val="4B85B470"/>
    <w:rsid w:val="4D0FC8F3"/>
    <w:rsid w:val="4D2559D7"/>
    <w:rsid w:val="4D4CD33B"/>
    <w:rsid w:val="4D813B22"/>
    <w:rsid w:val="4D84E620"/>
    <w:rsid w:val="4F22A264"/>
    <w:rsid w:val="50748852"/>
    <w:rsid w:val="507C26A2"/>
    <w:rsid w:val="50F28C11"/>
    <w:rsid w:val="517D55AD"/>
    <w:rsid w:val="5462809F"/>
    <w:rsid w:val="55167BB0"/>
    <w:rsid w:val="5578E9CE"/>
    <w:rsid w:val="562A8191"/>
    <w:rsid w:val="564225D8"/>
    <w:rsid w:val="56B24C11"/>
    <w:rsid w:val="57633B73"/>
    <w:rsid w:val="5784F921"/>
    <w:rsid w:val="57C651F2"/>
    <w:rsid w:val="5A32CC8D"/>
    <w:rsid w:val="5C974E97"/>
    <w:rsid w:val="5EF78C08"/>
    <w:rsid w:val="5F6DE7B6"/>
    <w:rsid w:val="609C2C0D"/>
    <w:rsid w:val="60E23D0D"/>
    <w:rsid w:val="613765F3"/>
    <w:rsid w:val="61DCCAC9"/>
    <w:rsid w:val="623DCE64"/>
    <w:rsid w:val="63001A2B"/>
    <w:rsid w:val="632BB7AC"/>
    <w:rsid w:val="6489A9C7"/>
    <w:rsid w:val="65DFAC08"/>
    <w:rsid w:val="66257A28"/>
    <w:rsid w:val="68ECC2E1"/>
    <w:rsid w:val="6AB18473"/>
    <w:rsid w:val="6D9825DF"/>
    <w:rsid w:val="6DD1DEA4"/>
    <w:rsid w:val="6E18C1C4"/>
    <w:rsid w:val="6E65D033"/>
    <w:rsid w:val="6E7C0FD2"/>
    <w:rsid w:val="6E9C8C9F"/>
    <w:rsid w:val="6F1360AA"/>
    <w:rsid w:val="6FB74662"/>
    <w:rsid w:val="6FE3A29E"/>
    <w:rsid w:val="70EF4689"/>
    <w:rsid w:val="70F9197C"/>
    <w:rsid w:val="72AB70B8"/>
    <w:rsid w:val="7396AC7A"/>
    <w:rsid w:val="74076763"/>
    <w:rsid w:val="77163888"/>
    <w:rsid w:val="77EF7A09"/>
    <w:rsid w:val="782BDCB2"/>
    <w:rsid w:val="79006E9F"/>
    <w:rsid w:val="7B1892D9"/>
    <w:rsid w:val="7B49A0C5"/>
    <w:rsid w:val="7BD7F3F0"/>
    <w:rsid w:val="7CC60AA9"/>
    <w:rsid w:val="7CD21781"/>
    <w:rsid w:val="7E265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8FF78"/>
  <w15:docId w15:val="{14C944B5-B71A-402A-AF68-4285F41A8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C5A"/>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AE0D01"/>
    <w:pPr>
      <w:keepNext/>
      <w:jc w:val="left"/>
      <w:outlineLvl w:val="0"/>
    </w:pPr>
    <w:rPr>
      <w:b/>
      <w:caps/>
      <w:kern w:val="28"/>
    </w:rPr>
  </w:style>
  <w:style w:type="paragraph" w:styleId="Heading2">
    <w:name w:val="heading 2"/>
    <w:basedOn w:val="Normal"/>
    <w:next w:val="Normal"/>
    <w:link w:val="Heading2Char"/>
    <w:autoRedefine/>
    <w:qFormat/>
    <w:rsid w:val="00DF1C5A"/>
    <w:pPr>
      <w:keepNext/>
      <w:outlineLvl w:val="1"/>
    </w:pPr>
    <w:rPr>
      <w:b/>
      <w:caps/>
    </w:rPr>
  </w:style>
  <w:style w:type="paragraph" w:styleId="Heading3">
    <w:name w:val="heading 3"/>
    <w:basedOn w:val="Normal"/>
    <w:next w:val="Normal"/>
    <w:link w:val="Heading3Char"/>
    <w:qFormat/>
    <w:rsid w:val="00DF1C5A"/>
    <w:pPr>
      <w:keepNext/>
      <w:jc w:val="center"/>
      <w:outlineLvl w:val="2"/>
    </w:pPr>
    <w:rPr>
      <w:caps/>
      <w:sz w:val="24"/>
    </w:rPr>
  </w:style>
  <w:style w:type="paragraph" w:styleId="Heading4">
    <w:name w:val="heading 4"/>
    <w:basedOn w:val="Normal"/>
    <w:next w:val="Normal"/>
    <w:link w:val="Heading4Char"/>
    <w:qFormat/>
    <w:rsid w:val="00DF1C5A"/>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0D01"/>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FF4F48"/>
    <w:rPr>
      <w:rFonts w:ascii="Tahoma" w:hAnsi="Tahoma" w:cs="Tahoma"/>
      <w:sz w:val="16"/>
      <w:szCs w:val="16"/>
    </w:rPr>
  </w:style>
  <w:style w:type="character" w:customStyle="1" w:styleId="BalloonTextChar">
    <w:name w:val="Balloon Text Char"/>
    <w:basedOn w:val="DefaultParagraphFont"/>
    <w:link w:val="BalloonText"/>
    <w:uiPriority w:val="99"/>
    <w:semiHidden/>
    <w:rsid w:val="00FF4F48"/>
    <w:rPr>
      <w:rFonts w:ascii="Tahoma" w:eastAsia="Times New Roman" w:hAnsi="Tahoma" w:cs="Tahoma"/>
      <w:sz w:val="16"/>
      <w:szCs w:val="16"/>
    </w:rPr>
  </w:style>
  <w:style w:type="character" w:customStyle="1" w:styleId="Heading2Char">
    <w:name w:val="Heading 2 Char"/>
    <w:basedOn w:val="DefaultParagraphFont"/>
    <w:link w:val="Heading2"/>
    <w:rsid w:val="00DF1C5A"/>
    <w:rPr>
      <w:rFonts w:ascii="Arial" w:eastAsia="Times New Roman" w:hAnsi="Arial" w:cs="Times New Roman"/>
      <w:b/>
      <w:caps/>
      <w:szCs w:val="20"/>
    </w:rPr>
  </w:style>
  <w:style w:type="character" w:customStyle="1" w:styleId="Heading3Char">
    <w:name w:val="Heading 3 Char"/>
    <w:basedOn w:val="DefaultParagraphFont"/>
    <w:link w:val="Heading3"/>
    <w:rsid w:val="00DF1C5A"/>
    <w:rPr>
      <w:rFonts w:ascii="Arial" w:eastAsia="Times New Roman" w:hAnsi="Arial" w:cs="Times New Roman"/>
      <w:caps/>
      <w:sz w:val="24"/>
      <w:szCs w:val="20"/>
    </w:rPr>
  </w:style>
  <w:style w:type="character" w:customStyle="1" w:styleId="Heading4Char">
    <w:name w:val="Heading 4 Char"/>
    <w:basedOn w:val="DefaultParagraphFont"/>
    <w:link w:val="Heading4"/>
    <w:rsid w:val="00DF1C5A"/>
    <w:rPr>
      <w:rFonts w:ascii="Arial" w:eastAsia="Times New Roman" w:hAnsi="Arial" w:cs="Times New Roman"/>
      <w:b/>
      <w:szCs w:val="20"/>
    </w:rPr>
  </w:style>
  <w:style w:type="paragraph" w:styleId="Footer">
    <w:name w:val="footer"/>
    <w:basedOn w:val="Normal"/>
    <w:link w:val="FooterChar"/>
    <w:semiHidden/>
    <w:rsid w:val="00DF1C5A"/>
    <w:pPr>
      <w:tabs>
        <w:tab w:val="center" w:pos="4320"/>
        <w:tab w:val="right" w:pos="8640"/>
      </w:tabs>
    </w:pPr>
  </w:style>
  <w:style w:type="character" w:customStyle="1" w:styleId="FooterChar">
    <w:name w:val="Footer Char"/>
    <w:basedOn w:val="DefaultParagraphFont"/>
    <w:link w:val="Footer"/>
    <w:semiHidden/>
    <w:rsid w:val="00DF1C5A"/>
    <w:rPr>
      <w:rFonts w:ascii="Arial" w:eastAsia="Times New Roman" w:hAnsi="Arial" w:cs="Times New Roman"/>
      <w:szCs w:val="20"/>
    </w:rPr>
  </w:style>
  <w:style w:type="paragraph" w:styleId="Header">
    <w:name w:val="header"/>
    <w:basedOn w:val="Normal"/>
    <w:link w:val="HeaderChar"/>
    <w:semiHidden/>
    <w:rsid w:val="00DF1C5A"/>
    <w:pPr>
      <w:tabs>
        <w:tab w:val="center" w:pos="4320"/>
        <w:tab w:val="right" w:pos="8640"/>
      </w:tabs>
    </w:pPr>
  </w:style>
  <w:style w:type="character" w:customStyle="1" w:styleId="HeaderChar">
    <w:name w:val="Header Char"/>
    <w:basedOn w:val="DefaultParagraphFont"/>
    <w:link w:val="Header"/>
    <w:semiHidden/>
    <w:rsid w:val="00DF1C5A"/>
    <w:rPr>
      <w:rFonts w:ascii="Arial" w:eastAsia="Times New Roman" w:hAnsi="Arial" w:cs="Times New Roman"/>
      <w:szCs w:val="20"/>
    </w:rPr>
  </w:style>
  <w:style w:type="paragraph" w:styleId="TOC1">
    <w:name w:val="toc 1"/>
    <w:basedOn w:val="Normal"/>
    <w:next w:val="Normal"/>
    <w:semiHidden/>
    <w:rsid w:val="00DF1C5A"/>
    <w:pPr>
      <w:tabs>
        <w:tab w:val="right" w:leader="dot" w:pos="9360"/>
      </w:tabs>
      <w:spacing w:after="240"/>
    </w:pPr>
    <w:rPr>
      <w:caps/>
    </w:rPr>
  </w:style>
  <w:style w:type="paragraph" w:styleId="TOC2">
    <w:name w:val="toc 2"/>
    <w:basedOn w:val="Normal"/>
    <w:next w:val="Normal"/>
    <w:semiHidden/>
    <w:rsid w:val="00DF1C5A"/>
    <w:pPr>
      <w:tabs>
        <w:tab w:val="right" w:leader="dot" w:pos="9360"/>
      </w:tabs>
      <w:spacing w:after="240"/>
    </w:pPr>
    <w:rPr>
      <w:caps/>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7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6</TotalTime>
  <Pages>4</Pages>
  <Words>1294</Words>
  <Characters>7377</Characters>
  <Application>Microsoft Office Word</Application>
  <DocSecurity>0</DocSecurity>
  <Lines>61</Lines>
  <Paragraphs>17</Paragraphs>
  <ScaleCrop>false</ScaleCrop>
  <Company>State of Illinois</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 EMITTING DIODE (LED) SIGNAL HEAD AND OPTICALLY PROGRAMMED LED SIGNAL HEAD</dc:title>
  <dc:subject>E 05/22/02  R 07/01/15</dc:subject>
  <dc:creator>Curryj</dc:creator>
  <cp:keywords>Traffic</cp:keywords>
  <dc:description/>
  <cp:lastModifiedBy>Butler, Nicholas J.</cp:lastModifiedBy>
  <cp:revision>7</cp:revision>
  <cp:lastPrinted>2015-04-28T13:44:00Z</cp:lastPrinted>
  <dcterms:created xsi:type="dcterms:W3CDTF">2024-11-26T15:53:00Z</dcterms:created>
  <dcterms:modified xsi:type="dcterms:W3CDTF">2024-12-11T14:50:00Z</dcterms:modified>
</cp:coreProperties>
</file>